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center"/>
        <w:rPr>
          <w:rFonts w:hint="eastAsia" w:ascii="宋体" w:hAnsi="宋体" w:eastAsia="宋体" w:cs="宋体"/>
          <w:i w:val="0"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sz w:val="28"/>
          <w:szCs w:val="28"/>
          <w:lang w:eastAsia="zh-CN"/>
        </w:rPr>
        <w:t>江苏建筑职业技术学院风雨网球场改造项目</w:t>
      </w:r>
    </w:p>
    <w:p>
      <w:pPr>
        <w:spacing w:line="276" w:lineRule="auto"/>
        <w:jc w:val="center"/>
        <w:rPr>
          <w:rFonts w:hint="eastAsia" w:ascii="宋体" w:hAnsi="宋体" w:eastAsia="宋体" w:cs="宋体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lang w:val="en-US" w:eastAsia="zh-CN"/>
        </w:rPr>
        <w:t>竞争性磋商公告</w:t>
      </w:r>
    </w:p>
    <w:p>
      <w:pPr>
        <w:spacing w:line="276" w:lineRule="auto"/>
        <w:jc w:val="center"/>
        <w:rPr>
          <w:rFonts w:hint="eastAsia" w:ascii="宋体" w:hAnsi="宋体" w:eastAsia="宋体" w:cs="宋体"/>
          <w:i w:val="0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highlight w:val="none"/>
        </w:rPr>
        <w:t>[项目编号：</w:t>
      </w:r>
      <w:r>
        <w:rPr>
          <w:rFonts w:hint="eastAsia" w:asciiTheme="minorEastAsia" w:hAnsiTheme="minorEastAsia" w:eastAsiaTheme="minorEastAsia"/>
          <w:b/>
          <w:color w:val="auto"/>
          <w:sz w:val="24"/>
          <w:highlight w:val="none"/>
          <w:lang w:val="en-US" w:eastAsia="zh-CN"/>
        </w:rPr>
        <w:t>HQZX（JC）/G-20200804-014</w:t>
      </w:r>
      <w:r>
        <w:rPr>
          <w:rFonts w:hint="eastAsia" w:asciiTheme="minorEastAsia" w:hAnsiTheme="minorEastAsia" w:eastAsiaTheme="minorEastAsia"/>
          <w:b/>
          <w:color w:val="auto"/>
          <w:sz w:val="24"/>
          <w:highlight w:val="none"/>
        </w:rPr>
        <w:t>]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3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江苏建筑职业技术学院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lang w:eastAsia="zh-CN"/>
        </w:rPr>
        <w:t>风雨网球场改造项目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lang w:val="en-US" w:eastAsia="zh-CN"/>
        </w:rPr>
        <w:t>中国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</w:rPr>
        <w:t>政府采购网获取采购文件，并于</w:t>
      </w:r>
      <w:r>
        <w:rPr>
          <w:rFonts w:ascii="宋体" w:hAnsi="宋体" w:eastAsia="宋体" w:cs="宋体"/>
          <w:i w:val="0"/>
          <w:color w:val="000000"/>
          <w:sz w:val="24"/>
          <w:szCs w:val="24"/>
        </w:rPr>
        <w:t>2020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</w:rPr>
        <w:t>年</w:t>
      </w:r>
      <w:r>
        <w:rPr>
          <w:rFonts w:ascii="宋体" w:hAnsi="宋体" w:eastAsia="宋体" w:cs="宋体"/>
          <w:i w:val="0"/>
          <w:color w:val="000000"/>
          <w:sz w:val="24"/>
          <w:szCs w:val="24"/>
        </w:rPr>
        <w:t>8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</w:rPr>
        <w:t>日</w:t>
      </w:r>
      <w:r>
        <w:rPr>
          <w:rFonts w:ascii="宋体" w:hAnsi="宋体" w:eastAsia="宋体" w:cs="宋体"/>
          <w:i w:val="0"/>
          <w:color w:val="000000"/>
          <w:sz w:val="24"/>
          <w:szCs w:val="24"/>
        </w:rPr>
        <w:t xml:space="preserve"> 14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</w:rPr>
        <w:t>点</w:t>
      </w:r>
      <w:r>
        <w:rPr>
          <w:rFonts w:ascii="宋体" w:hAnsi="宋体" w:eastAsia="宋体" w:cs="宋体"/>
          <w:i w:val="0"/>
          <w:color w:val="000000"/>
          <w:sz w:val="24"/>
          <w:szCs w:val="24"/>
        </w:rPr>
        <w:t>30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</w:rPr>
        <w:t xml:space="preserve">分（北京时间）前提交响应文件。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0" w:right="0"/>
        <w:jc w:val="left"/>
      </w:pPr>
      <w:r>
        <w:rPr>
          <w:rFonts w:hint="eastAsia" w:ascii="宋体" w:hAnsi="宋体" w:eastAsia="宋体" w:cs="宋体"/>
          <w:b/>
          <w:i w:val="0"/>
          <w:kern w:val="0"/>
          <w:sz w:val="24"/>
          <w:szCs w:val="24"/>
          <w:lang w:val="en-US" w:eastAsia="zh-CN" w:bidi="ar"/>
        </w:rPr>
        <w:t>一、项目基本情况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 xml:space="preserve">项目名称：风雨网球场改造项目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项目编号：HQZX（JC）/G-20200804-014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 xml:space="preserve">采购方式：竞争性磋商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预算金额：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195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 xml:space="preserve">万元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 xml:space="preserve">采购需求：风雨网球场改造项目，详见磋商文件。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合同履行的期限：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30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日历天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 xml:space="preserve">本项目不接受联合体投标。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0" w:right="0"/>
        <w:jc w:val="left"/>
      </w:pPr>
      <w:r>
        <w:rPr>
          <w:rFonts w:hint="eastAsia" w:ascii="宋体" w:hAnsi="宋体" w:eastAsia="宋体" w:cs="宋体"/>
          <w:b/>
          <w:i w:val="0"/>
          <w:kern w:val="0"/>
          <w:sz w:val="24"/>
          <w:szCs w:val="24"/>
          <w:lang w:val="en-US" w:eastAsia="zh-CN" w:bidi="ar"/>
        </w:rPr>
        <w:t>二、申请人的资格要求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 xml:space="preserve">1.满足《中华人民共和国政府采购法》第二十二条的规定；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 xml:space="preserve">2.落实政府采购政策需满足的资格要求：政府采购促进中小企业发展；促进残疾人就业政府采购政策；政府采购支持监狱企业发展等； 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30" w:lineRule="atLeast"/>
        <w:ind w:left="0" w:right="0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</w:rPr>
        <w:t>本项目的特定资格要求：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具备</w:t>
      </w:r>
      <w:r>
        <w:rPr>
          <w:rFonts w:hint="eastAsia" w:ascii="宋体" w:hAnsi="宋体" w:cs="宋体"/>
          <w:b/>
          <w:bCs/>
          <w:color w:val="auto"/>
          <w:sz w:val="24"/>
        </w:rPr>
        <w:t>钢结构工程专业承包叁级（含）以上资质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0" w:right="0"/>
        <w:jc w:val="left"/>
        <w:rPr>
          <w:b/>
          <w:bCs/>
        </w:rPr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4.拟选派项目负责人具备</w:t>
      </w:r>
      <w:r>
        <w:rPr>
          <w:rFonts w:hint="eastAsia" w:ascii="宋体" w:hAnsi="宋体" w:eastAsia="宋体" w:cs="宋体"/>
          <w:b/>
          <w:bCs/>
          <w:i w:val="0"/>
          <w:kern w:val="0"/>
          <w:sz w:val="24"/>
          <w:szCs w:val="24"/>
          <w:lang w:val="en-US" w:eastAsia="zh-CN" w:bidi="ar"/>
        </w:rPr>
        <w:t>建筑工程专业贰级（含）以上资格并取得《建筑施工企业安全生产考核合格证书》（</w:t>
      </w:r>
      <w:r>
        <w:rPr>
          <w:rFonts w:ascii="宋体" w:hAnsi="宋体" w:eastAsia="宋体" w:cs="宋体"/>
          <w:b/>
          <w:bCs/>
          <w:i w:val="0"/>
          <w:color w:val="00000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b/>
          <w:bCs/>
          <w:i w:val="0"/>
          <w:kern w:val="0"/>
          <w:sz w:val="24"/>
          <w:szCs w:val="24"/>
          <w:lang w:val="en-US" w:eastAsia="zh-CN" w:bidi="ar"/>
        </w:rPr>
        <w:t xml:space="preserve">证）。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三、</w:t>
      </w:r>
      <w:r>
        <w:rPr>
          <w:rFonts w:hint="eastAsia" w:ascii="宋体" w:hAnsi="宋体" w:eastAsia="宋体" w:cs="宋体"/>
          <w:b/>
          <w:i w:val="0"/>
          <w:kern w:val="0"/>
          <w:sz w:val="24"/>
          <w:szCs w:val="24"/>
          <w:lang w:val="en-US" w:eastAsia="zh-CN" w:bidi="ar"/>
        </w:rPr>
        <w:t>获取采购文件</w:t>
      </w:r>
      <w:r>
        <w:rPr>
          <w:rFonts w:ascii="宋体" w:hAnsi="宋体" w:eastAsia="宋体" w:cs="宋体"/>
          <w:b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时间：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年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日至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年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日，每天上午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00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至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12:00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，下午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14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点至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（北京时间，法定节假日除外）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地点：</w:t>
      </w:r>
      <w:r>
        <w:rPr>
          <w:rFonts w:ascii="宋体" w:hAnsi="宋体" w:eastAsia="宋体"/>
          <w:color w:val="auto"/>
          <w:sz w:val="24"/>
          <w:highlight w:val="none"/>
        </w:rPr>
        <w:t>徐州市</w:t>
      </w:r>
      <w:r>
        <w:rPr>
          <w:rFonts w:hint="eastAsia" w:ascii="宋体" w:hAnsi="宋体" w:eastAsia="宋体"/>
          <w:color w:val="auto"/>
          <w:sz w:val="24"/>
          <w:highlight w:val="none"/>
        </w:rPr>
        <w:t>云龙区郭庄路世茂广场4#楼12层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 xml:space="preserve"> 1202室</w:t>
      </w:r>
    </w:p>
    <w:p>
      <w:pPr>
        <w:rPr>
          <w:rFonts w:asciiTheme="minorEastAsia" w:hAnsiTheme="minorEastAsia" w:eastAsiaTheme="minorEastAsia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方式：</w:t>
      </w:r>
      <w:r>
        <w:rPr>
          <w:rFonts w:hint="eastAsia" w:ascii="宋体" w:hAnsi="宋体" w:cs="宋体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携带</w:t>
      </w:r>
      <w:r>
        <w:rPr>
          <w:rFonts w:hint="eastAsia" w:ascii="宋体" w:hAnsi="宋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法人授权委托书或单位介绍信及本人二代身份证原件及复印件（加盖公章）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到江苏大洲工程项目管理有限公司（地点：徐州市云龙区郭庄路世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茂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广场4号楼1202室）</w:t>
      </w:r>
      <w:r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购买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招标</w:t>
      </w:r>
      <w:r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文件</w:t>
      </w:r>
      <w:r>
        <w:rPr>
          <w:rFonts w:asciiTheme="minorEastAsia" w:hAnsiTheme="minorEastAsia" w:eastAsiaTheme="minorEastAsia"/>
          <w:color w:val="auto"/>
          <w:kern w:val="0"/>
          <w:sz w:val="24"/>
          <w:highlight w:val="none"/>
        </w:rPr>
        <w:t xml:space="preserve">。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 xml:space="preserve">售价：500元每份。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kern w:val="0"/>
          <w:sz w:val="24"/>
          <w:szCs w:val="24"/>
          <w:lang w:val="en-US" w:eastAsia="zh-CN" w:bidi="ar"/>
        </w:rPr>
        <w:t>四、响应文件提交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截止时间：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年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月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日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14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：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30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，在截止时间后送达的响应文件为无效文件，将被拒收。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地点：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徐州市云龙区郭庄路世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茂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广场4号楼120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室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kern w:val="0"/>
          <w:sz w:val="24"/>
          <w:szCs w:val="24"/>
          <w:lang w:val="en-US" w:eastAsia="zh-CN" w:bidi="ar"/>
        </w:rPr>
        <w:t>五、开启</w:t>
      </w:r>
      <w:r>
        <w:rPr>
          <w:rFonts w:ascii="宋体" w:hAnsi="宋体" w:eastAsia="宋体" w:cs="宋体"/>
          <w:b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时间：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年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月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日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 xml:space="preserve">14 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：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30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；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地点：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徐州市云龙区郭庄路世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茂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广场4号楼120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室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kern w:val="0"/>
          <w:sz w:val="24"/>
          <w:szCs w:val="24"/>
          <w:lang w:val="en-US" w:eastAsia="zh-CN" w:bidi="ar"/>
        </w:rPr>
        <w:t>六、公告期限</w:t>
      </w:r>
      <w:r>
        <w:rPr>
          <w:rFonts w:ascii="宋体" w:hAnsi="宋体" w:eastAsia="宋体" w:cs="宋体"/>
          <w:b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自本公告发布之日起三个工作日。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kern w:val="0"/>
          <w:sz w:val="24"/>
          <w:szCs w:val="24"/>
          <w:lang w:val="en-US" w:eastAsia="zh-CN" w:bidi="ar"/>
        </w:rPr>
        <w:t>七、其他补充事宜</w:t>
      </w:r>
      <w:r>
        <w:rPr>
          <w:rFonts w:ascii="宋体" w:hAnsi="宋体" w:eastAsia="宋体" w:cs="宋体"/>
          <w:b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（一）响应文件的接收：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1.响应文件开始接收时间：2020年8月1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日北京时间下午14：00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2.响应文件接收截止时间：2020年8月1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日北京时间下午14：30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3.响应文件的接收地点：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徐州市云龙区郭庄路世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茂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广场4号楼120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室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（二）询问和质疑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1.供应商认为采购文件、采购过程和中标、成交结果使自己的权益受到损害的，可以在知道或者应知其权益受到损害之日起七个工作日内，以书面形式向我公司提出质疑。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2.供应商在法定质疑期内一次性提出针对同一采购程序环节的质疑。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（三）磋商文件的澄清或者修改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采购代理机构可以对已发出的磋商文件进行必要的澄清或者修改。澄清或者修改的内容以所发布的本项目的“更正（澄清）公告”的形式通知所有获取磋商文件的潜在供应商。发布本项目的“更正（澄清）公告”后采购代理机构已尽通知义务。敬请各潜在供应商关注本项目的“更正（澄清）公告”，否则，将自行承担相应的风险。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（四）终止招标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终止招标的，采购代理机构应当及时在原公告发布媒体上发布终止公告，以“终止公告”的形式通知已经获取磋商文件的潜在供应商，发布本项目的“终止公告”后采购代理机构已尽通知义务。敬请各潜在供应商关注本项目的“终止公告”，否则，将自行承担相应的风险。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（五）说明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1.单位负责人为同一人或者存在直接控股、管理关系的不同供应商，不得参加同一合同项下的政府采购活动。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2.为本采购项目提供整体设计、规范编制或者项目管理、监理、检测等服务的供应商，不得再参加本采购项目的采购活动。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（六）特别说明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1.采购人认定本项目的采购活动在疫情防控期间确需开展。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2.按照《江苏省财政厅关于疫情防控期间开展政府采购活动有关工作的通知》（苏财购〔2020〕13号）的要求，建立登记询问制度。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3.请参加政府采购活动的供应商代表做好个人防护，严格执行疫情报告、人员隔离等要求。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0" w:right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i w:val="0"/>
          <w:kern w:val="0"/>
          <w:sz w:val="24"/>
          <w:szCs w:val="24"/>
          <w:lang w:val="en-US" w:eastAsia="zh-CN" w:bidi="ar"/>
        </w:rPr>
        <w:t>八、凡对本次采购提出询问，请按以下方式联系</w:t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1.采购人信息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名称：江苏建筑职业技术学院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地址：</w:t>
      </w:r>
      <w:r>
        <w:rPr>
          <w:rStyle w:val="11"/>
          <w:rFonts w:hint="default" w:ascii="Arial" w:hAnsi="Arial" w:eastAsia="宋体" w:cs="Arial"/>
          <w:color w:val="333333"/>
          <w:sz w:val="24"/>
          <w:szCs w:val="24"/>
          <w:lang w:val="en-US" w:eastAsia="zh-CN" w:bidi="ar"/>
        </w:rPr>
        <w:t>徐州市泉山区学苑路26号</w:t>
      </w:r>
    </w:p>
    <w:p>
      <w:pPr>
        <w:adjustRightInd w:val="0"/>
        <w:snapToGrid w:val="0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联系方式：商老师   电话：</w:t>
      </w:r>
      <w:r>
        <w:rPr>
          <w:rFonts w:hint="eastAsia" w:ascii="宋体" w:hAnsi="宋体" w:eastAsia="宋体" w:cs="宋体"/>
          <w:color w:val="auto"/>
          <w:sz w:val="24"/>
        </w:rPr>
        <w:t>13905216830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2.采购代理机构信息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 xml:space="preserve">名称：江苏大洲工程项目管理有限公司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right="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地址：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徐州市云龙区郭庄路世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茂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广场4号楼1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0" w:right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联系方式：0516-83663536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" w:lineRule="atLeast"/>
        <w:ind w:left="240" w:right="0" w:hanging="240"/>
        <w:jc w:val="left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3.项目联系方式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项目联系人：李静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电话：</w:t>
      </w:r>
      <w:r>
        <w:rPr>
          <w:rFonts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0516-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83663536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E21DD"/>
    <w:rsid w:val="10122924"/>
    <w:rsid w:val="13832F4D"/>
    <w:rsid w:val="1C6545B6"/>
    <w:rsid w:val="1DE64412"/>
    <w:rsid w:val="2B8F619F"/>
    <w:rsid w:val="31B71277"/>
    <w:rsid w:val="31E80079"/>
    <w:rsid w:val="38F94DFF"/>
    <w:rsid w:val="3AF44C8D"/>
    <w:rsid w:val="3D8E21DD"/>
    <w:rsid w:val="40800136"/>
    <w:rsid w:val="42461510"/>
    <w:rsid w:val="42A31ECB"/>
    <w:rsid w:val="45663D37"/>
    <w:rsid w:val="472822D5"/>
    <w:rsid w:val="48B80508"/>
    <w:rsid w:val="57AF6D2A"/>
    <w:rsid w:val="5B9C1B43"/>
    <w:rsid w:val="66FA1C2C"/>
    <w:rsid w:val="6E7819A8"/>
    <w:rsid w:val="72425CC1"/>
    <w:rsid w:val="76182BC1"/>
    <w:rsid w:val="7AA01D27"/>
    <w:rsid w:val="7BA13881"/>
    <w:rsid w:val="7F42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ind w:left="420" w:left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666666"/>
      <w:u w:val="none"/>
    </w:rPr>
  </w:style>
  <w:style w:type="character" w:styleId="8">
    <w:name w:val="Hyperlink"/>
    <w:basedOn w:val="6"/>
    <w:uiPriority w:val="0"/>
    <w:rPr>
      <w:color w:val="666666"/>
      <w:u w:val="none"/>
    </w:rPr>
  </w:style>
  <w:style w:type="character" w:customStyle="1" w:styleId="9">
    <w:name w:val="page-cur"/>
    <w:basedOn w:val="6"/>
    <w:qFormat/>
    <w:uiPriority w:val="0"/>
    <w:rPr>
      <w:color w:val="999999"/>
      <w:u w:val="none"/>
      <w:bdr w:val="single" w:color="C1C1C1" w:sz="6" w:space="0"/>
      <w:shd w:val="clear" w:fill="FAFAFA"/>
    </w:rPr>
  </w:style>
  <w:style w:type="character" w:customStyle="1" w:styleId="10">
    <w:name w:val="page-start"/>
    <w:basedOn w:val="6"/>
    <w:qFormat/>
    <w:uiPriority w:val="0"/>
    <w:rPr>
      <w:color w:val="999999"/>
      <w:u w:val="none"/>
      <w:bdr w:val="single" w:color="C1C1C1" w:sz="6" w:space="0"/>
      <w:shd w:val="clear" w:fill="FAFAFA"/>
    </w:rPr>
  </w:style>
  <w:style w:type="character" w:customStyle="1" w:styleId="11">
    <w:name w:val="op-map-singlepoint-info-right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2020-08-04T07:26:00Z</dcterms:created>
  <dc:creator>DELL</dc:creator>
  <cp:lastModifiedBy>manchj</cp:lastModifiedBy>
  <dcterms:modified xsi:type="dcterms:W3CDTF">2020-08-04T09:13:42Z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