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line="320" w:lineRule="exact"/>
        <w:jc w:val="center"/>
        <w:rPr>
          <w:rFonts w:ascii="宋体" w:hAnsi="宋体" w:eastAsia="宋体" w:cs="宋体"/>
          <w:color w:val="000000" w:themeColor="text1"/>
        </w:rPr>
      </w:pPr>
      <w:r>
        <w:rPr>
          <w:rFonts w:hint="eastAsia" w:ascii="宋体" w:hAnsi="宋体" w:eastAsia="宋体" w:cs="宋体"/>
          <w:color w:val="000000" w:themeColor="text1"/>
        </w:rPr>
        <w:t>江苏建筑职业技术学院教三楼冷暖及学生公寓供暖系统改造与运营管理项目</w:t>
      </w:r>
    </w:p>
    <w:p>
      <w:pPr>
        <w:pStyle w:val="5"/>
        <w:widowControl/>
        <w:spacing w:line="320" w:lineRule="exact"/>
        <w:jc w:val="center"/>
        <w:rPr>
          <w:rFonts w:ascii="宋体" w:hAnsi="宋体" w:eastAsia="宋体" w:cs="宋体"/>
          <w:color w:val="000000" w:themeColor="text1"/>
        </w:rPr>
      </w:pPr>
      <w:r>
        <w:rPr>
          <w:rFonts w:hint="eastAsia" w:ascii="宋体" w:hAnsi="宋体" w:eastAsia="宋体" w:cs="宋体"/>
          <w:color w:val="000000" w:themeColor="text1"/>
        </w:rPr>
        <w:t>招标公告</w:t>
      </w:r>
    </w:p>
    <w:p>
      <w:pPr>
        <w:pStyle w:val="5"/>
        <w:widowControl/>
        <w:spacing w:line="320" w:lineRule="exact"/>
        <w:jc w:val="both"/>
        <w:rPr>
          <w:rFonts w:ascii="宋体" w:hAnsi="宋体" w:eastAsia="宋体" w:cs="宋体"/>
          <w:color w:val="000000" w:themeColor="text1"/>
          <w:sz w:val="21"/>
          <w:szCs w:val="21"/>
        </w:rPr>
      </w:pPr>
    </w:p>
    <w:p>
      <w:pPr>
        <w:pStyle w:val="5"/>
        <w:widowControl/>
        <w:spacing w:line="320" w:lineRule="exact"/>
        <w:jc w:val="both"/>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教三楼冷暖及学生公寓供暖系统改造及运营管理</w:t>
      </w:r>
      <w:r>
        <w:rPr>
          <w:rFonts w:hint="eastAsia" w:ascii="宋体" w:hAnsi="宋体" w:eastAsia="宋体" w:cs="宋体"/>
          <w:color w:val="000000" w:themeColor="text1"/>
          <w:sz w:val="21"/>
          <w:szCs w:val="21"/>
          <w:lang w:val="en-US" w:eastAsia="zh-CN"/>
        </w:rPr>
        <w:t>项目</w:t>
      </w:r>
      <w:r>
        <w:rPr>
          <w:rFonts w:hint="eastAsia" w:ascii="宋体" w:hAnsi="宋体" w:eastAsia="宋体" w:cs="宋体"/>
          <w:color w:val="000000" w:themeColor="text1"/>
          <w:sz w:val="21"/>
          <w:szCs w:val="21"/>
        </w:rPr>
        <w:t>的潜在投标人应在2021年</w:t>
      </w:r>
      <w:r>
        <w:rPr>
          <w:rFonts w:hint="eastAsia" w:ascii="宋体" w:hAnsi="宋体" w:eastAsia="宋体" w:cs="宋体"/>
          <w:color w:val="000000" w:themeColor="text1"/>
          <w:sz w:val="21"/>
          <w:szCs w:val="21"/>
          <w:lang w:val="en-US" w:eastAsia="zh-CN"/>
        </w:rPr>
        <w:t>06</w:t>
      </w:r>
      <w:r>
        <w:rPr>
          <w:rFonts w:hint="eastAsia" w:ascii="宋体" w:hAnsi="宋体" w:eastAsia="宋体" w:cs="宋体"/>
          <w:color w:val="000000" w:themeColor="text1"/>
          <w:sz w:val="21"/>
          <w:szCs w:val="21"/>
        </w:rPr>
        <w:t>月</w:t>
      </w:r>
      <w:r>
        <w:rPr>
          <w:rFonts w:hint="eastAsia" w:ascii="宋体" w:hAnsi="宋体" w:eastAsia="宋体" w:cs="宋体"/>
          <w:color w:val="000000" w:themeColor="text1"/>
          <w:sz w:val="21"/>
          <w:szCs w:val="21"/>
          <w:lang w:val="en-US" w:eastAsia="zh-CN"/>
        </w:rPr>
        <w:t>11</w:t>
      </w:r>
      <w:r>
        <w:rPr>
          <w:rFonts w:hint="eastAsia" w:ascii="宋体" w:hAnsi="宋体" w:eastAsia="宋体" w:cs="宋体"/>
          <w:color w:val="000000" w:themeColor="text1"/>
          <w:sz w:val="21"/>
          <w:szCs w:val="21"/>
        </w:rPr>
        <w:t>日之前获取招标文件，并于2021年</w:t>
      </w:r>
      <w:r>
        <w:rPr>
          <w:rFonts w:hint="eastAsia" w:ascii="宋体" w:hAnsi="宋体" w:eastAsia="宋体" w:cs="宋体"/>
          <w:color w:val="000000" w:themeColor="text1"/>
          <w:sz w:val="21"/>
          <w:szCs w:val="21"/>
          <w:lang w:val="en-US" w:eastAsia="zh-CN"/>
        </w:rPr>
        <w:t>06</w:t>
      </w:r>
      <w:r>
        <w:rPr>
          <w:rFonts w:hint="eastAsia" w:ascii="宋体" w:hAnsi="宋体" w:eastAsia="宋体" w:cs="宋体"/>
          <w:color w:val="000000" w:themeColor="text1"/>
          <w:sz w:val="21"/>
          <w:szCs w:val="21"/>
        </w:rPr>
        <w:t>月</w:t>
      </w:r>
      <w:r>
        <w:rPr>
          <w:rFonts w:hint="eastAsia" w:ascii="宋体" w:hAnsi="宋体" w:eastAsia="宋体" w:cs="宋体"/>
          <w:color w:val="000000" w:themeColor="text1"/>
          <w:sz w:val="21"/>
          <w:szCs w:val="21"/>
          <w:lang w:val="en-US" w:eastAsia="zh-CN"/>
        </w:rPr>
        <w:t>24</w:t>
      </w:r>
      <w:r>
        <w:rPr>
          <w:rFonts w:hint="eastAsia" w:ascii="宋体" w:hAnsi="宋体" w:eastAsia="宋体" w:cs="宋体"/>
          <w:color w:val="000000" w:themeColor="text1"/>
          <w:sz w:val="21"/>
          <w:szCs w:val="21"/>
        </w:rPr>
        <w:t>日下午14:</w:t>
      </w:r>
      <w:r>
        <w:rPr>
          <w:rFonts w:hint="eastAsia" w:ascii="宋体" w:hAnsi="宋体" w:eastAsia="宋体" w:cs="宋体"/>
          <w:color w:val="000000" w:themeColor="text1"/>
          <w:sz w:val="21"/>
          <w:szCs w:val="21"/>
          <w:lang w:val="en-US" w:eastAsia="zh-CN"/>
        </w:rPr>
        <w:t>3</w:t>
      </w:r>
      <w:r>
        <w:rPr>
          <w:rFonts w:hint="eastAsia" w:ascii="宋体" w:hAnsi="宋体" w:eastAsia="宋体" w:cs="宋体"/>
          <w:color w:val="000000" w:themeColor="text1"/>
          <w:sz w:val="21"/>
          <w:szCs w:val="21"/>
        </w:rPr>
        <w:t>0（北京时间）前递交投标文件。</w:t>
      </w:r>
      <w:r>
        <w:rPr>
          <w:rFonts w:hint="eastAsia" w:ascii="宋体" w:hAnsi="宋体" w:eastAsia="宋体" w:cs="宋体"/>
          <w:color w:val="000000" w:themeColor="text1"/>
          <w:sz w:val="21"/>
          <w:szCs w:val="21"/>
        </w:rPr>
        <w:br w:type="textWrapping"/>
      </w:r>
      <w:r>
        <w:rPr>
          <w:rFonts w:hint="eastAsia" w:ascii="宋体" w:hAnsi="宋体" w:eastAsia="宋体" w:cs="宋体"/>
          <w:color w:val="000000" w:themeColor="text1"/>
          <w:sz w:val="21"/>
          <w:szCs w:val="21"/>
        </w:rPr>
        <w:t>一、项目基本情况</w:t>
      </w:r>
      <w:r>
        <w:rPr>
          <w:rFonts w:hint="eastAsia" w:ascii="宋体" w:hAnsi="宋体" w:eastAsia="宋体" w:cs="宋体"/>
          <w:color w:val="000000" w:themeColor="text1"/>
          <w:sz w:val="21"/>
          <w:szCs w:val="21"/>
        </w:rPr>
        <w:br w:type="textWrapping"/>
      </w:r>
      <w:r>
        <w:rPr>
          <w:rFonts w:hint="eastAsia" w:ascii="宋体" w:hAnsi="宋体" w:eastAsia="宋体" w:cs="宋体"/>
          <w:color w:val="000000" w:themeColor="text1"/>
          <w:sz w:val="21"/>
          <w:szCs w:val="21"/>
        </w:rPr>
        <w:t>项目编号：HQZX/F-20210526-018</w:t>
      </w:r>
    </w:p>
    <w:p>
      <w:pPr>
        <w:pStyle w:val="5"/>
        <w:widowControl/>
        <w:spacing w:line="320" w:lineRule="exact"/>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项目名称：江苏建筑职业技术学院教三楼冷暖及学生公寓供暖系统改造与运营管理项目</w:t>
      </w:r>
    </w:p>
    <w:p>
      <w:pPr>
        <w:pStyle w:val="5"/>
        <w:widowControl/>
        <w:spacing w:line="320" w:lineRule="exact"/>
        <w:jc w:val="both"/>
        <w:rPr>
          <w:color w:val="000000" w:themeColor="text1"/>
        </w:rPr>
      </w:pPr>
      <w:r>
        <w:rPr>
          <w:rFonts w:hint="eastAsia" w:ascii="宋体" w:hAnsi="宋体" w:eastAsia="宋体" w:cs="宋体"/>
          <w:color w:val="000000" w:themeColor="text1"/>
          <w:sz w:val="21"/>
          <w:szCs w:val="21"/>
        </w:rPr>
        <w:t>预算金额: 不超过400万元/年</w:t>
      </w:r>
      <w:bookmarkStart w:id="0" w:name="_GoBack"/>
      <w:bookmarkEnd w:id="0"/>
    </w:p>
    <w:p>
      <w:pPr>
        <w:pStyle w:val="5"/>
        <w:widowControl/>
        <w:spacing w:line="320" w:lineRule="exact"/>
        <w:jc w:val="both"/>
        <w:rPr>
          <w:color w:val="000000" w:themeColor="text1"/>
        </w:rPr>
      </w:pPr>
      <w:r>
        <w:rPr>
          <w:rFonts w:hint="eastAsia" w:ascii="宋体" w:hAnsi="宋体" w:eastAsia="宋体" w:cs="宋体"/>
          <w:color w:val="000000" w:themeColor="text1"/>
          <w:sz w:val="21"/>
          <w:szCs w:val="21"/>
        </w:rPr>
        <w:t>采购需求：项目采用合同能源管理模式，采用地源热泵系统，改造、投资全部由中标方负责并进行运营管理，合同期限为10年，学校每年向中标方支付固定的供冷、供暖服务费，预算为不超过400万/年，主要内容</w:t>
      </w:r>
      <w:r>
        <w:rPr>
          <w:rFonts w:hint="eastAsia" w:ascii="宋体" w:hAnsi="宋体" w:eastAsia="宋体" w:cs="宋体"/>
          <w:color w:val="000000" w:themeColor="text1"/>
          <w:sz w:val="21"/>
          <w:szCs w:val="21"/>
          <w:lang w:val="zh-TW"/>
        </w:rPr>
        <w:t>包括地源热泵系统的方案</w:t>
      </w:r>
      <w:r>
        <w:rPr>
          <w:rFonts w:hint="eastAsia" w:ascii="宋体" w:hAnsi="宋体" w:eastAsia="宋体" w:cs="宋体"/>
          <w:color w:val="000000" w:themeColor="text1"/>
          <w:sz w:val="21"/>
          <w:szCs w:val="21"/>
        </w:rPr>
        <w:t>深化</w:t>
      </w:r>
      <w:r>
        <w:rPr>
          <w:rFonts w:hint="eastAsia" w:ascii="宋体" w:hAnsi="宋体" w:eastAsia="宋体" w:cs="宋体"/>
          <w:color w:val="000000" w:themeColor="text1"/>
          <w:sz w:val="21"/>
          <w:szCs w:val="21"/>
          <w:lang w:val="zh-TW"/>
        </w:rPr>
        <w:t>设计、</w:t>
      </w:r>
      <w:r>
        <w:rPr>
          <w:rFonts w:hint="eastAsia" w:ascii="宋体" w:hAnsi="宋体" w:eastAsia="宋体" w:cs="宋体"/>
          <w:color w:val="000000" w:themeColor="text1"/>
          <w:sz w:val="21"/>
          <w:szCs w:val="21"/>
        </w:rPr>
        <w:t>安装改造，调试、试运行、培训、备件、验收、维修、运营管理等内容。具体</w:t>
      </w:r>
      <w:r>
        <w:rPr>
          <w:rFonts w:hint="eastAsia" w:ascii="宋体" w:hAnsi="宋体" w:eastAsia="宋体" w:cs="宋体"/>
          <w:color w:val="000000" w:themeColor="text1"/>
          <w:sz w:val="21"/>
          <w:szCs w:val="21"/>
          <w:lang w:val="en-US" w:eastAsia="zh-CN"/>
        </w:rPr>
        <w:t>详</w:t>
      </w:r>
      <w:r>
        <w:rPr>
          <w:rFonts w:hint="eastAsia" w:ascii="宋体" w:hAnsi="宋体" w:eastAsia="宋体" w:cs="宋体"/>
          <w:color w:val="000000" w:themeColor="text1"/>
          <w:sz w:val="21"/>
          <w:szCs w:val="21"/>
        </w:rPr>
        <w:t>见招标文件采购需求。</w:t>
      </w:r>
    </w:p>
    <w:p>
      <w:pPr>
        <w:pStyle w:val="5"/>
        <w:widowControl/>
        <w:spacing w:line="320" w:lineRule="exact"/>
        <w:jc w:val="both"/>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合同履行期限：10年。</w:t>
      </w:r>
      <w:r>
        <w:rPr>
          <w:rFonts w:hint="eastAsia" w:ascii="宋体" w:hAnsi="宋体" w:eastAsia="宋体" w:cs="宋体"/>
          <w:color w:val="000000" w:themeColor="text1"/>
          <w:sz w:val="21"/>
          <w:szCs w:val="21"/>
        </w:rPr>
        <w:br w:type="textWrapping"/>
      </w:r>
      <w:r>
        <w:rPr>
          <w:rFonts w:hint="eastAsia" w:ascii="宋体" w:hAnsi="宋体" w:eastAsia="宋体" w:cs="宋体"/>
          <w:color w:val="000000" w:themeColor="text1"/>
          <w:sz w:val="21"/>
          <w:szCs w:val="21"/>
        </w:rPr>
        <w:t>本项目不接受联合体投标。</w:t>
      </w:r>
      <w:r>
        <w:rPr>
          <w:rFonts w:hint="eastAsia" w:ascii="宋体" w:hAnsi="宋体" w:eastAsia="宋体" w:cs="宋体"/>
          <w:color w:val="000000" w:themeColor="text1"/>
          <w:sz w:val="21"/>
          <w:szCs w:val="21"/>
        </w:rPr>
        <w:br w:type="textWrapping"/>
      </w:r>
      <w:r>
        <w:rPr>
          <w:rFonts w:hint="eastAsia" w:ascii="宋体" w:hAnsi="宋体" w:eastAsia="宋体" w:cs="宋体"/>
          <w:color w:val="000000" w:themeColor="text1"/>
          <w:sz w:val="21"/>
          <w:szCs w:val="21"/>
        </w:rPr>
        <w:t>二、投标人的资格要求：</w:t>
      </w:r>
    </w:p>
    <w:p>
      <w:pPr>
        <w:pStyle w:val="5"/>
        <w:widowControl/>
        <w:spacing w:line="320" w:lineRule="exact"/>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满足《中华人民共和国政府采购法》第二十二条规定。</w:t>
      </w:r>
    </w:p>
    <w:p>
      <w:pPr>
        <w:pStyle w:val="5"/>
        <w:widowControl/>
        <w:spacing w:line="320" w:lineRule="exact"/>
        <w:jc w:val="both"/>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2.投标人具有独立法人资格；</w:t>
      </w:r>
    </w:p>
    <w:p>
      <w:pPr>
        <w:pStyle w:val="5"/>
        <w:widowControl/>
        <w:spacing w:line="320" w:lineRule="exact"/>
        <w:jc w:val="both"/>
        <w:rPr>
          <w:rFonts w:ascii="宋体" w:hAnsi="宋体" w:eastAsia="宋体" w:cs="宋体"/>
          <w:b/>
          <w:bCs/>
          <w:color w:val="000000" w:themeColor="text1"/>
          <w:sz w:val="21"/>
          <w:szCs w:val="21"/>
        </w:rPr>
      </w:pPr>
      <w:r>
        <w:rPr>
          <w:rFonts w:hint="eastAsia" w:ascii="宋体" w:hAnsi="宋体" w:eastAsia="宋体" w:cs="宋体"/>
          <w:b w:val="0"/>
          <w:bCs w:val="0"/>
          <w:color w:val="auto"/>
          <w:sz w:val="21"/>
          <w:szCs w:val="21"/>
        </w:rPr>
        <w:t>3</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单位负责人为同一人或者存在直接控股、管理关系的不同供应商，不得同时参加同一包采购活动。生产型企业生产场地为同一地址的，销售型企业之间股东有关联的，一律视为有直接控股、管理关系。</w:t>
      </w:r>
      <w:r>
        <w:rPr>
          <w:rFonts w:hint="eastAsia" w:ascii="宋体" w:hAnsi="宋体" w:eastAsia="宋体" w:cs="宋体"/>
          <w:b w:val="0"/>
          <w:bCs w:val="0"/>
          <w:color w:val="auto"/>
          <w:sz w:val="21"/>
          <w:szCs w:val="21"/>
        </w:rPr>
        <w:br w:type="textWrapping"/>
      </w:r>
      <w:r>
        <w:rPr>
          <w:rFonts w:hint="eastAsia" w:ascii="宋体" w:hAnsi="宋体" w:eastAsia="宋体" w:cs="宋体"/>
          <w:color w:val="000000" w:themeColor="text1"/>
          <w:sz w:val="21"/>
          <w:szCs w:val="21"/>
        </w:rPr>
        <w:t>三、获取招标文件</w:t>
      </w:r>
      <w:r>
        <w:rPr>
          <w:rFonts w:hint="eastAsia" w:ascii="宋体" w:hAnsi="宋体" w:eastAsia="宋体" w:cs="宋体"/>
          <w:color w:val="000000" w:themeColor="text1"/>
          <w:sz w:val="21"/>
          <w:szCs w:val="21"/>
        </w:rPr>
        <w:br w:type="textWrapping"/>
      </w:r>
      <w:r>
        <w:rPr>
          <w:rFonts w:hint="eastAsia" w:ascii="宋体" w:hAnsi="宋体" w:eastAsia="宋体" w:cs="宋体"/>
          <w:color w:val="000000" w:themeColor="text1"/>
          <w:sz w:val="21"/>
          <w:szCs w:val="21"/>
        </w:rPr>
        <w:t>1、时间：2021年</w:t>
      </w:r>
      <w:r>
        <w:rPr>
          <w:rFonts w:hint="eastAsia" w:ascii="宋体" w:hAnsi="宋体" w:eastAsia="宋体" w:cs="宋体"/>
          <w:color w:val="000000" w:themeColor="text1"/>
          <w:sz w:val="21"/>
          <w:szCs w:val="21"/>
          <w:lang w:val="en-US" w:eastAsia="zh-CN"/>
        </w:rPr>
        <w:t>06</w:t>
      </w:r>
      <w:r>
        <w:rPr>
          <w:rFonts w:hint="eastAsia" w:ascii="宋体" w:hAnsi="宋体" w:eastAsia="宋体" w:cs="宋体"/>
          <w:color w:val="000000" w:themeColor="text1"/>
          <w:sz w:val="21"/>
          <w:szCs w:val="21"/>
        </w:rPr>
        <w:t>月</w:t>
      </w:r>
      <w:r>
        <w:rPr>
          <w:rFonts w:hint="eastAsia" w:ascii="宋体" w:hAnsi="宋体" w:eastAsia="宋体" w:cs="宋体"/>
          <w:color w:val="000000" w:themeColor="text1"/>
          <w:sz w:val="21"/>
          <w:szCs w:val="21"/>
          <w:lang w:val="en-US" w:eastAsia="zh-CN"/>
        </w:rPr>
        <w:t>1</w:t>
      </w:r>
      <w:r>
        <w:rPr>
          <w:rFonts w:hint="eastAsia" w:ascii="宋体" w:hAnsi="宋体" w:eastAsia="宋体" w:cs="宋体"/>
          <w:color w:val="000000" w:themeColor="text1"/>
          <w:sz w:val="21"/>
          <w:szCs w:val="21"/>
        </w:rPr>
        <w:t>日至2021年</w:t>
      </w:r>
      <w:r>
        <w:rPr>
          <w:rFonts w:hint="eastAsia" w:ascii="宋体" w:hAnsi="宋体" w:eastAsia="宋体" w:cs="宋体"/>
          <w:color w:val="000000" w:themeColor="text1"/>
          <w:sz w:val="21"/>
          <w:szCs w:val="21"/>
          <w:lang w:val="en-US" w:eastAsia="zh-CN"/>
        </w:rPr>
        <w:t>06</w:t>
      </w:r>
      <w:r>
        <w:rPr>
          <w:rFonts w:hint="eastAsia" w:ascii="宋体" w:hAnsi="宋体" w:eastAsia="宋体" w:cs="宋体"/>
          <w:color w:val="000000" w:themeColor="text1"/>
          <w:sz w:val="21"/>
          <w:szCs w:val="21"/>
        </w:rPr>
        <w:t>月</w:t>
      </w:r>
      <w:r>
        <w:rPr>
          <w:rFonts w:hint="eastAsia" w:ascii="宋体" w:hAnsi="宋体" w:eastAsia="宋体" w:cs="宋体"/>
          <w:color w:val="000000" w:themeColor="text1"/>
          <w:sz w:val="21"/>
          <w:szCs w:val="21"/>
          <w:lang w:val="en-US" w:eastAsia="zh-CN"/>
        </w:rPr>
        <w:t>11</w:t>
      </w:r>
      <w:r>
        <w:rPr>
          <w:rFonts w:hint="eastAsia" w:ascii="宋体" w:hAnsi="宋体" w:eastAsia="宋体" w:cs="宋体"/>
          <w:color w:val="000000" w:themeColor="text1"/>
          <w:sz w:val="21"/>
          <w:szCs w:val="21"/>
        </w:rPr>
        <w:t>日上午9:00—12:00，下午2:00—5:00（北京时间，法定节假日除外）。</w:t>
      </w:r>
    </w:p>
    <w:p>
      <w:pPr>
        <w:pStyle w:val="5"/>
        <w:widowControl/>
        <w:spacing w:line="320" w:lineRule="exact"/>
        <w:jc w:val="both"/>
        <w:rPr>
          <w:color w:val="000000" w:themeColor="text1"/>
        </w:rPr>
      </w:pPr>
      <w:r>
        <w:rPr>
          <w:rFonts w:hint="eastAsia" w:ascii="宋体" w:hAnsi="宋体" w:eastAsia="宋体" w:cs="宋体"/>
          <w:color w:val="000000" w:themeColor="text1"/>
          <w:sz w:val="21"/>
          <w:szCs w:val="21"/>
        </w:rPr>
        <w:t>2、方式：到江苏大洲工程项目管理有限公司(徐州市云龙区郭庄路世茂广场4#楼12层1202室)购买招标文件。投标人购买时需携带营业执照原件及复印件、投标授权委托书原件、本人二代身份证原件及复印件；</w:t>
      </w:r>
      <w:r>
        <w:rPr>
          <w:rFonts w:hint="eastAsia" w:ascii="宋体" w:hAnsi="宋体" w:eastAsia="宋体" w:cs="宋体"/>
          <w:color w:val="000000" w:themeColor="text1"/>
          <w:sz w:val="21"/>
          <w:szCs w:val="21"/>
        </w:rPr>
        <w:br w:type="textWrapping"/>
      </w:r>
      <w:r>
        <w:rPr>
          <w:rFonts w:hint="eastAsia" w:ascii="宋体" w:hAnsi="宋体" w:eastAsia="宋体" w:cs="宋体"/>
          <w:color w:val="000000" w:themeColor="text1"/>
          <w:sz w:val="21"/>
          <w:szCs w:val="21"/>
        </w:rPr>
        <w:t>3.售价：500元每份。</w:t>
      </w:r>
      <w:r>
        <w:rPr>
          <w:rFonts w:hint="eastAsia" w:ascii="宋体" w:hAnsi="宋体" w:eastAsia="宋体" w:cs="宋体"/>
          <w:color w:val="000000" w:themeColor="text1"/>
          <w:sz w:val="21"/>
          <w:szCs w:val="21"/>
        </w:rPr>
        <w:br w:type="textWrapping"/>
      </w:r>
      <w:r>
        <w:rPr>
          <w:rFonts w:hint="eastAsia" w:ascii="宋体" w:hAnsi="宋体" w:eastAsia="宋体" w:cs="宋体"/>
          <w:color w:val="000000" w:themeColor="text1"/>
          <w:sz w:val="21"/>
          <w:szCs w:val="21"/>
        </w:rPr>
        <w:t>四、提交投标文件截止时间、开标时间和地点</w:t>
      </w:r>
      <w:r>
        <w:rPr>
          <w:rFonts w:hint="eastAsia" w:ascii="宋体" w:hAnsi="宋体" w:eastAsia="宋体" w:cs="宋体"/>
          <w:color w:val="000000" w:themeColor="text1"/>
          <w:sz w:val="21"/>
          <w:szCs w:val="21"/>
        </w:rPr>
        <w:br w:type="textWrapping"/>
      </w:r>
      <w:r>
        <w:rPr>
          <w:rFonts w:hint="eastAsia" w:ascii="宋体" w:hAnsi="宋体" w:eastAsia="宋体" w:cs="宋体"/>
          <w:b w:val="0"/>
          <w:bCs w:val="0"/>
          <w:color w:val="000000" w:themeColor="text1"/>
          <w:sz w:val="21"/>
          <w:szCs w:val="21"/>
        </w:rPr>
        <w:t>提交投标文件截止时间：</w:t>
      </w:r>
      <w:r>
        <w:rPr>
          <w:rFonts w:hint="eastAsia" w:ascii="宋体" w:hAnsi="宋体" w:eastAsia="宋体" w:cs="宋体"/>
          <w:b/>
          <w:bCs/>
          <w:color w:val="000000" w:themeColor="text1"/>
          <w:sz w:val="21"/>
          <w:szCs w:val="21"/>
        </w:rPr>
        <w:t>2021年</w:t>
      </w:r>
      <w:r>
        <w:rPr>
          <w:rFonts w:hint="eastAsia" w:ascii="宋体" w:hAnsi="宋体" w:eastAsia="宋体" w:cs="宋体"/>
          <w:b/>
          <w:bCs/>
          <w:color w:val="000000" w:themeColor="text1"/>
          <w:sz w:val="21"/>
          <w:szCs w:val="21"/>
          <w:lang w:val="en-US" w:eastAsia="zh-CN"/>
        </w:rPr>
        <w:t>06</w:t>
      </w:r>
      <w:r>
        <w:rPr>
          <w:rFonts w:hint="eastAsia" w:ascii="宋体" w:hAnsi="宋体" w:eastAsia="宋体" w:cs="宋体"/>
          <w:b/>
          <w:bCs/>
          <w:color w:val="000000" w:themeColor="text1"/>
          <w:sz w:val="21"/>
          <w:szCs w:val="21"/>
        </w:rPr>
        <w:t>月</w:t>
      </w:r>
      <w:r>
        <w:rPr>
          <w:rFonts w:hint="eastAsia" w:ascii="宋体" w:hAnsi="宋体" w:eastAsia="宋体" w:cs="宋体"/>
          <w:b/>
          <w:bCs/>
          <w:color w:val="000000" w:themeColor="text1"/>
          <w:sz w:val="21"/>
          <w:szCs w:val="21"/>
          <w:lang w:val="en-US" w:eastAsia="zh-CN"/>
        </w:rPr>
        <w:t>24</w:t>
      </w:r>
      <w:r>
        <w:rPr>
          <w:rFonts w:hint="eastAsia" w:ascii="宋体" w:hAnsi="宋体" w:eastAsia="宋体" w:cs="宋体"/>
          <w:b/>
          <w:bCs/>
          <w:color w:val="000000" w:themeColor="text1"/>
          <w:sz w:val="21"/>
          <w:szCs w:val="21"/>
        </w:rPr>
        <w:t>日14:</w:t>
      </w:r>
      <w:r>
        <w:rPr>
          <w:rFonts w:hint="eastAsia" w:ascii="宋体" w:hAnsi="宋体" w:eastAsia="宋体" w:cs="宋体"/>
          <w:b/>
          <w:bCs/>
          <w:color w:val="000000" w:themeColor="text1"/>
          <w:sz w:val="21"/>
          <w:szCs w:val="21"/>
          <w:lang w:val="en-US" w:eastAsia="zh-CN"/>
        </w:rPr>
        <w:t>30</w:t>
      </w:r>
      <w:r>
        <w:rPr>
          <w:rFonts w:hint="eastAsia" w:ascii="宋体" w:hAnsi="宋体" w:eastAsia="宋体" w:cs="宋体"/>
          <w:b/>
          <w:bCs/>
          <w:color w:val="000000" w:themeColor="text1"/>
          <w:sz w:val="21"/>
          <w:szCs w:val="21"/>
        </w:rPr>
        <w:t>（北京时间）</w:t>
      </w:r>
      <w:r>
        <w:rPr>
          <w:rFonts w:hint="eastAsia" w:ascii="宋体" w:hAnsi="宋体" w:eastAsia="宋体" w:cs="宋体"/>
          <w:b w:val="0"/>
          <w:bCs w:val="0"/>
          <w:color w:val="000000" w:themeColor="text1"/>
          <w:sz w:val="21"/>
          <w:szCs w:val="21"/>
        </w:rPr>
        <w:t>。</w:t>
      </w:r>
      <w:r>
        <w:rPr>
          <w:rFonts w:hint="eastAsia" w:ascii="宋体" w:hAnsi="宋体" w:eastAsia="宋体" w:cs="宋体"/>
          <w:b w:val="0"/>
          <w:bCs w:val="0"/>
          <w:color w:val="000000" w:themeColor="text1"/>
          <w:sz w:val="21"/>
          <w:szCs w:val="21"/>
        </w:rPr>
        <w:br w:type="textWrapping"/>
      </w:r>
      <w:r>
        <w:rPr>
          <w:rFonts w:hint="eastAsia" w:ascii="宋体" w:hAnsi="宋体" w:eastAsia="宋体" w:cs="宋体"/>
          <w:b w:val="0"/>
          <w:bCs w:val="0"/>
          <w:color w:val="000000" w:themeColor="text1"/>
          <w:sz w:val="21"/>
          <w:szCs w:val="21"/>
        </w:rPr>
        <w:t>开标时间：</w:t>
      </w:r>
      <w:r>
        <w:rPr>
          <w:rFonts w:hint="eastAsia" w:ascii="宋体" w:hAnsi="宋体" w:eastAsia="宋体" w:cs="宋体"/>
          <w:b/>
          <w:bCs/>
          <w:color w:val="000000" w:themeColor="text1"/>
          <w:sz w:val="21"/>
          <w:szCs w:val="21"/>
        </w:rPr>
        <w:t>2021年</w:t>
      </w:r>
      <w:r>
        <w:rPr>
          <w:rFonts w:hint="eastAsia" w:ascii="宋体" w:hAnsi="宋体" w:eastAsia="宋体" w:cs="宋体"/>
          <w:b/>
          <w:bCs/>
          <w:color w:val="000000" w:themeColor="text1"/>
          <w:sz w:val="21"/>
          <w:szCs w:val="21"/>
          <w:lang w:val="en-US" w:eastAsia="zh-CN"/>
        </w:rPr>
        <w:t>06</w:t>
      </w:r>
      <w:r>
        <w:rPr>
          <w:rFonts w:hint="eastAsia" w:ascii="宋体" w:hAnsi="宋体" w:eastAsia="宋体" w:cs="宋体"/>
          <w:b/>
          <w:bCs/>
          <w:color w:val="000000" w:themeColor="text1"/>
          <w:sz w:val="21"/>
          <w:szCs w:val="21"/>
        </w:rPr>
        <w:t>月</w:t>
      </w:r>
      <w:r>
        <w:rPr>
          <w:rFonts w:hint="eastAsia" w:ascii="宋体" w:hAnsi="宋体" w:eastAsia="宋体" w:cs="宋体"/>
          <w:b/>
          <w:bCs/>
          <w:color w:val="000000" w:themeColor="text1"/>
          <w:sz w:val="21"/>
          <w:szCs w:val="21"/>
          <w:lang w:val="en-US" w:eastAsia="zh-CN"/>
        </w:rPr>
        <w:t>24</w:t>
      </w:r>
      <w:r>
        <w:rPr>
          <w:rFonts w:hint="eastAsia" w:ascii="宋体" w:hAnsi="宋体" w:eastAsia="宋体" w:cs="宋体"/>
          <w:b/>
          <w:bCs/>
          <w:color w:val="000000" w:themeColor="text1"/>
          <w:sz w:val="21"/>
          <w:szCs w:val="21"/>
        </w:rPr>
        <w:t>日14:</w:t>
      </w:r>
      <w:r>
        <w:rPr>
          <w:rFonts w:hint="eastAsia" w:ascii="宋体" w:hAnsi="宋体" w:eastAsia="宋体" w:cs="宋体"/>
          <w:b/>
          <w:bCs/>
          <w:color w:val="000000" w:themeColor="text1"/>
          <w:sz w:val="21"/>
          <w:szCs w:val="21"/>
          <w:lang w:val="en-US" w:eastAsia="zh-CN"/>
        </w:rPr>
        <w:t>30</w:t>
      </w:r>
      <w:r>
        <w:rPr>
          <w:rFonts w:hint="eastAsia" w:ascii="宋体" w:hAnsi="宋体" w:eastAsia="宋体" w:cs="宋体"/>
          <w:b/>
          <w:bCs/>
          <w:color w:val="000000" w:themeColor="text1"/>
          <w:sz w:val="21"/>
          <w:szCs w:val="21"/>
        </w:rPr>
        <w:t>（北京时间）。</w:t>
      </w:r>
      <w:r>
        <w:rPr>
          <w:rFonts w:hint="eastAsia" w:ascii="宋体" w:hAnsi="宋体" w:eastAsia="宋体" w:cs="宋体"/>
          <w:b w:val="0"/>
          <w:bCs w:val="0"/>
          <w:color w:val="000000" w:themeColor="text1"/>
          <w:sz w:val="21"/>
          <w:szCs w:val="21"/>
        </w:rPr>
        <w:br w:type="textWrapping"/>
      </w:r>
      <w:r>
        <w:rPr>
          <w:rFonts w:hint="eastAsia" w:ascii="宋体" w:hAnsi="宋体" w:eastAsia="宋体" w:cs="宋体"/>
          <w:color w:val="000000" w:themeColor="text1"/>
          <w:sz w:val="21"/>
          <w:szCs w:val="21"/>
        </w:rPr>
        <w:t>开标地点：徐州市云龙区郭庄路世茂广场4#楼12层1208室。</w:t>
      </w:r>
      <w:r>
        <w:rPr>
          <w:rFonts w:hint="eastAsia" w:ascii="宋体" w:hAnsi="宋体" w:eastAsia="宋体" w:cs="宋体"/>
          <w:color w:val="000000" w:themeColor="text1"/>
          <w:sz w:val="21"/>
          <w:szCs w:val="21"/>
        </w:rPr>
        <w:br w:type="textWrapping"/>
      </w:r>
      <w:r>
        <w:rPr>
          <w:rFonts w:hint="eastAsia" w:ascii="宋体" w:hAnsi="宋体" w:eastAsia="宋体" w:cs="宋体"/>
          <w:color w:val="000000" w:themeColor="text1"/>
          <w:sz w:val="21"/>
          <w:szCs w:val="21"/>
        </w:rPr>
        <w:t>五、公告期限</w:t>
      </w:r>
      <w:r>
        <w:rPr>
          <w:rFonts w:hint="eastAsia" w:ascii="宋体" w:hAnsi="宋体" w:eastAsia="宋体" w:cs="宋体"/>
          <w:color w:val="000000" w:themeColor="text1"/>
          <w:sz w:val="21"/>
          <w:szCs w:val="21"/>
        </w:rPr>
        <w:br w:type="textWrapping"/>
      </w:r>
      <w:r>
        <w:rPr>
          <w:rFonts w:hint="eastAsia" w:ascii="宋体" w:hAnsi="宋体" w:eastAsia="宋体" w:cs="宋体"/>
          <w:color w:val="000000" w:themeColor="text1"/>
          <w:sz w:val="21"/>
          <w:szCs w:val="21"/>
        </w:rPr>
        <w:t>自本公告发布之日起5个工作日。</w:t>
      </w:r>
      <w:r>
        <w:rPr>
          <w:rFonts w:hint="eastAsia" w:ascii="宋体" w:hAnsi="宋体" w:eastAsia="宋体" w:cs="宋体"/>
          <w:color w:val="000000" w:themeColor="text1"/>
          <w:sz w:val="21"/>
          <w:szCs w:val="21"/>
        </w:rPr>
        <w:br w:type="textWrapping"/>
      </w:r>
      <w:r>
        <w:rPr>
          <w:rFonts w:hint="eastAsia" w:ascii="宋体" w:hAnsi="宋体" w:eastAsia="宋体" w:cs="宋体"/>
          <w:color w:val="000000" w:themeColor="text1"/>
          <w:sz w:val="21"/>
          <w:szCs w:val="21"/>
        </w:rPr>
        <w:t>六、对本次招标提出询问，请按以下方式联系。</w:t>
      </w:r>
      <w:r>
        <w:rPr>
          <w:rFonts w:hint="eastAsia" w:ascii="宋体" w:hAnsi="宋体" w:eastAsia="宋体" w:cs="宋体"/>
          <w:color w:val="000000" w:themeColor="text1"/>
          <w:sz w:val="21"/>
          <w:szCs w:val="21"/>
        </w:rPr>
        <w:br w:type="textWrapping"/>
      </w:r>
      <w:r>
        <w:rPr>
          <w:rFonts w:hint="eastAsia" w:ascii="宋体" w:hAnsi="宋体" w:eastAsia="宋体" w:cs="宋体"/>
          <w:color w:val="000000" w:themeColor="text1"/>
          <w:sz w:val="21"/>
          <w:szCs w:val="21"/>
        </w:rPr>
        <w:t>1.采购人信息</w:t>
      </w:r>
      <w:r>
        <w:rPr>
          <w:rFonts w:hint="eastAsia" w:ascii="宋体" w:hAnsi="宋体" w:eastAsia="宋体" w:cs="宋体"/>
          <w:color w:val="000000" w:themeColor="text1"/>
          <w:sz w:val="21"/>
          <w:szCs w:val="21"/>
        </w:rPr>
        <w:br w:type="textWrapping"/>
      </w:r>
      <w:r>
        <w:rPr>
          <w:rFonts w:hint="eastAsia" w:ascii="宋体" w:hAnsi="宋体" w:eastAsia="宋体" w:cs="宋体"/>
          <w:color w:val="000000" w:themeColor="text1"/>
          <w:sz w:val="21"/>
          <w:szCs w:val="21"/>
        </w:rPr>
        <w:t>名称：江苏建筑职业技术学院            </w:t>
      </w:r>
      <w:r>
        <w:rPr>
          <w:rFonts w:hint="eastAsia" w:ascii="宋体" w:hAnsi="宋体" w:eastAsia="宋体" w:cs="宋体"/>
          <w:color w:val="000000" w:themeColor="text1"/>
          <w:sz w:val="21"/>
          <w:szCs w:val="21"/>
        </w:rPr>
        <w:br w:type="textWrapping"/>
      </w:r>
      <w:r>
        <w:rPr>
          <w:rFonts w:hint="eastAsia" w:ascii="宋体" w:hAnsi="宋体" w:eastAsia="宋体" w:cs="宋体"/>
          <w:color w:val="000000" w:themeColor="text1"/>
          <w:sz w:val="21"/>
          <w:szCs w:val="21"/>
        </w:rPr>
        <w:t>地址：徐州市泉山区学苑路26号          </w:t>
      </w:r>
      <w:r>
        <w:rPr>
          <w:rFonts w:hint="eastAsia" w:ascii="宋体" w:hAnsi="宋体" w:eastAsia="宋体" w:cs="宋体"/>
          <w:color w:val="000000" w:themeColor="text1"/>
          <w:sz w:val="21"/>
          <w:szCs w:val="21"/>
        </w:rPr>
        <w:br w:type="textWrapping"/>
      </w:r>
      <w:r>
        <w:rPr>
          <w:rFonts w:hint="eastAsia" w:ascii="宋体" w:hAnsi="宋体" w:eastAsia="宋体" w:cs="宋体"/>
          <w:color w:val="000000" w:themeColor="text1"/>
          <w:sz w:val="21"/>
          <w:szCs w:val="21"/>
        </w:rPr>
        <w:t>联系方式：</w:t>
      </w:r>
      <w:r>
        <w:rPr>
          <w:rFonts w:hint="eastAsia" w:ascii="宋体" w:hAnsi="宋体" w:eastAsia="宋体" w:cs="宋体"/>
          <w:color w:val="000000" w:themeColor="text1"/>
          <w:sz w:val="21"/>
          <w:szCs w:val="21"/>
          <w:lang w:val="en-US" w:eastAsia="zh-CN"/>
        </w:rPr>
        <w:t>0516-83996074</w:t>
      </w:r>
      <w:r>
        <w:rPr>
          <w:rFonts w:hint="eastAsia" w:ascii="宋体" w:hAnsi="宋体" w:eastAsia="宋体" w:cs="宋体"/>
          <w:color w:val="000000" w:themeColor="text1"/>
          <w:sz w:val="21"/>
          <w:szCs w:val="21"/>
        </w:rPr>
        <w:t>           </w:t>
      </w:r>
      <w:r>
        <w:rPr>
          <w:rFonts w:hint="eastAsia" w:ascii="宋体" w:hAnsi="宋体" w:eastAsia="宋体" w:cs="宋体"/>
          <w:color w:val="000000" w:themeColor="text1"/>
          <w:sz w:val="21"/>
          <w:szCs w:val="21"/>
        </w:rPr>
        <w:br w:type="textWrapping"/>
      </w:r>
      <w:r>
        <w:rPr>
          <w:rFonts w:hint="eastAsia" w:ascii="宋体" w:hAnsi="宋体" w:eastAsia="宋体" w:cs="宋体"/>
          <w:color w:val="000000" w:themeColor="text1"/>
          <w:sz w:val="21"/>
          <w:szCs w:val="21"/>
        </w:rPr>
        <w:t>2.采购代理机构信息</w:t>
      </w:r>
      <w:r>
        <w:rPr>
          <w:rFonts w:hint="eastAsia" w:ascii="宋体" w:hAnsi="宋体" w:eastAsia="宋体" w:cs="宋体"/>
          <w:color w:val="000000" w:themeColor="text1"/>
          <w:sz w:val="21"/>
          <w:szCs w:val="21"/>
        </w:rPr>
        <w:br w:type="textWrapping"/>
      </w:r>
      <w:r>
        <w:rPr>
          <w:rFonts w:hint="eastAsia" w:ascii="宋体" w:hAnsi="宋体" w:eastAsia="宋体" w:cs="宋体"/>
          <w:color w:val="000000" w:themeColor="text1"/>
          <w:sz w:val="21"/>
          <w:szCs w:val="21"/>
        </w:rPr>
        <w:t>名称：江苏大洲工程项目管理有限公司            </w:t>
      </w:r>
      <w:r>
        <w:rPr>
          <w:rFonts w:hint="eastAsia" w:ascii="宋体" w:hAnsi="宋体" w:eastAsia="宋体" w:cs="宋体"/>
          <w:color w:val="000000" w:themeColor="text1"/>
          <w:sz w:val="21"/>
          <w:szCs w:val="21"/>
        </w:rPr>
        <w:br w:type="textWrapping"/>
      </w:r>
      <w:r>
        <w:rPr>
          <w:rFonts w:hint="eastAsia" w:ascii="宋体" w:hAnsi="宋体" w:eastAsia="宋体" w:cs="宋体"/>
          <w:color w:val="000000" w:themeColor="text1"/>
          <w:sz w:val="21"/>
          <w:szCs w:val="21"/>
        </w:rPr>
        <w:t>地 址：徐州市云龙区郭庄路世茂广场4#楼12层1208室          </w:t>
      </w:r>
    </w:p>
    <w:p>
      <w:pPr>
        <w:pStyle w:val="5"/>
        <w:widowControl/>
        <w:spacing w:line="320" w:lineRule="exact"/>
        <w:jc w:val="both"/>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联系方式：0516-83663536            </w:t>
      </w:r>
      <w:r>
        <w:rPr>
          <w:rFonts w:hint="eastAsia" w:ascii="宋体" w:hAnsi="宋体" w:eastAsia="宋体" w:cs="宋体"/>
          <w:color w:val="000000" w:themeColor="text1"/>
          <w:sz w:val="21"/>
          <w:szCs w:val="21"/>
        </w:rPr>
        <w:br w:type="textWrapping"/>
      </w:r>
      <w:r>
        <w:rPr>
          <w:rFonts w:hint="eastAsia" w:ascii="宋体" w:hAnsi="宋体" w:eastAsia="宋体" w:cs="宋体"/>
          <w:color w:val="000000" w:themeColor="text1"/>
          <w:sz w:val="21"/>
          <w:szCs w:val="21"/>
        </w:rPr>
        <w:t>  </w:t>
      </w:r>
    </w:p>
    <w:p>
      <w:pPr>
        <w:pStyle w:val="5"/>
        <w:widowControl/>
        <w:spacing w:line="320" w:lineRule="exact"/>
        <w:jc w:val="both"/>
        <w:rPr>
          <w:rFonts w:ascii="宋体" w:hAnsi="宋体" w:eastAsia="宋体" w:cs="宋体"/>
          <w:color w:val="000000" w:themeColor="text1"/>
          <w:sz w:val="21"/>
          <w:szCs w:val="21"/>
        </w:rPr>
      </w:pPr>
      <w:r>
        <w:rPr>
          <w:rFonts w:hint="eastAsia" w:ascii="宋体" w:hAnsi="宋体" w:eastAsia="宋体" w:cs="宋体"/>
          <w:color w:val="000000" w:themeColor="text1"/>
          <w:sz w:val="21"/>
          <w:szCs w:val="21"/>
        </w:rPr>
        <w:t>       </w:t>
      </w:r>
      <w:r>
        <w:rPr>
          <w:rFonts w:hint="eastAsia" w:ascii="宋体" w:hAnsi="宋体" w:eastAsia="宋体" w:cs="宋体"/>
          <w:color w:val="000000" w:themeColor="text1"/>
          <w:sz w:val="21"/>
          <w:szCs w:val="21"/>
        </w:rPr>
        <w:br w:type="textWrapping"/>
      </w:r>
      <w:r>
        <w:rPr>
          <w:rFonts w:hint="eastAsia" w:ascii="宋体" w:hAnsi="宋体" w:eastAsia="宋体" w:cs="宋体"/>
          <w:color w:val="000000" w:themeColor="text1"/>
          <w:sz w:val="21"/>
          <w:szCs w:val="21"/>
        </w:rPr>
        <w:t>江苏大洲工程项目管理有限公司</w:t>
      </w:r>
    </w:p>
    <w:p>
      <w:pPr>
        <w:pStyle w:val="5"/>
        <w:widowControl/>
        <w:spacing w:line="320" w:lineRule="exact"/>
        <w:jc w:val="both"/>
        <w:rPr>
          <w:color w:val="000000" w:themeColor="text1"/>
        </w:rPr>
      </w:pPr>
      <w:r>
        <w:rPr>
          <w:rFonts w:hint="eastAsia" w:ascii="宋体" w:hAnsi="宋体" w:eastAsia="宋体" w:cs="宋体"/>
          <w:color w:val="000000" w:themeColor="text1"/>
          <w:sz w:val="21"/>
          <w:szCs w:val="21"/>
        </w:rPr>
        <w:t>2021年</w:t>
      </w:r>
      <w:r>
        <w:rPr>
          <w:rFonts w:hint="eastAsia" w:ascii="宋体" w:hAnsi="宋体" w:eastAsia="宋体" w:cs="宋体"/>
          <w:color w:val="000000" w:themeColor="text1"/>
          <w:sz w:val="21"/>
          <w:szCs w:val="21"/>
          <w:lang w:val="en-US" w:eastAsia="zh-CN"/>
        </w:rPr>
        <w:t>6</w:t>
      </w:r>
      <w:r>
        <w:rPr>
          <w:rFonts w:hint="eastAsia" w:ascii="宋体" w:hAnsi="宋体" w:eastAsia="宋体" w:cs="宋体"/>
          <w:color w:val="000000" w:themeColor="text1"/>
          <w:sz w:val="21"/>
          <w:szCs w:val="21"/>
        </w:rPr>
        <w:t>月</w:t>
      </w:r>
      <w:r>
        <w:rPr>
          <w:rFonts w:hint="eastAsia" w:ascii="宋体" w:hAnsi="宋体" w:eastAsia="宋体" w:cs="宋体"/>
          <w:color w:val="000000" w:themeColor="text1"/>
          <w:sz w:val="21"/>
          <w:szCs w:val="21"/>
          <w:lang w:val="en-US" w:eastAsia="zh-CN"/>
        </w:rPr>
        <w:t>1</w:t>
      </w:r>
      <w:r>
        <w:rPr>
          <w:rFonts w:hint="eastAsia" w:ascii="宋体" w:hAnsi="宋体" w:eastAsia="宋体" w:cs="宋体"/>
          <w:color w:val="000000" w:themeColor="text1"/>
          <w:sz w:val="21"/>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E8E2165"/>
    <w:rsid w:val="0000151F"/>
    <w:rsid w:val="000B46DA"/>
    <w:rsid w:val="00177A1C"/>
    <w:rsid w:val="00204404"/>
    <w:rsid w:val="00276F0E"/>
    <w:rsid w:val="002A2C56"/>
    <w:rsid w:val="0037712A"/>
    <w:rsid w:val="003E7AD6"/>
    <w:rsid w:val="00626312"/>
    <w:rsid w:val="00676FE9"/>
    <w:rsid w:val="008574B4"/>
    <w:rsid w:val="009E2F5A"/>
    <w:rsid w:val="00B352B0"/>
    <w:rsid w:val="00B71E93"/>
    <w:rsid w:val="00BB5538"/>
    <w:rsid w:val="00BF32F5"/>
    <w:rsid w:val="00C74425"/>
    <w:rsid w:val="00D8752B"/>
    <w:rsid w:val="00DD1A3F"/>
    <w:rsid w:val="00E85DA0"/>
    <w:rsid w:val="00F14FA6"/>
    <w:rsid w:val="00FF5487"/>
    <w:rsid w:val="02C969DE"/>
    <w:rsid w:val="02EF7B66"/>
    <w:rsid w:val="03122D19"/>
    <w:rsid w:val="044E0244"/>
    <w:rsid w:val="07D908FB"/>
    <w:rsid w:val="08E57389"/>
    <w:rsid w:val="0A5C11B8"/>
    <w:rsid w:val="0CEC51D2"/>
    <w:rsid w:val="0E344DFB"/>
    <w:rsid w:val="10041653"/>
    <w:rsid w:val="10171013"/>
    <w:rsid w:val="13902B8F"/>
    <w:rsid w:val="139809B4"/>
    <w:rsid w:val="13D7302F"/>
    <w:rsid w:val="1757226E"/>
    <w:rsid w:val="19F4559E"/>
    <w:rsid w:val="19F75A40"/>
    <w:rsid w:val="19FB5B51"/>
    <w:rsid w:val="1CB63EDE"/>
    <w:rsid w:val="1E1705A6"/>
    <w:rsid w:val="1E8E2165"/>
    <w:rsid w:val="1EEA410A"/>
    <w:rsid w:val="1F887C05"/>
    <w:rsid w:val="200F4729"/>
    <w:rsid w:val="224C0127"/>
    <w:rsid w:val="23916115"/>
    <w:rsid w:val="250E2372"/>
    <w:rsid w:val="25A26062"/>
    <w:rsid w:val="266737AE"/>
    <w:rsid w:val="26F07DCD"/>
    <w:rsid w:val="28B71FDC"/>
    <w:rsid w:val="2AAE375B"/>
    <w:rsid w:val="2B171941"/>
    <w:rsid w:val="2BAF178C"/>
    <w:rsid w:val="2C5E1314"/>
    <w:rsid w:val="2CAB4F86"/>
    <w:rsid w:val="2CF1074D"/>
    <w:rsid w:val="2DC11C68"/>
    <w:rsid w:val="2EE15F8A"/>
    <w:rsid w:val="2FF83145"/>
    <w:rsid w:val="302867B7"/>
    <w:rsid w:val="30EB3717"/>
    <w:rsid w:val="31143A22"/>
    <w:rsid w:val="34050C94"/>
    <w:rsid w:val="340A6BBE"/>
    <w:rsid w:val="34E56401"/>
    <w:rsid w:val="373E20B7"/>
    <w:rsid w:val="383B4EC1"/>
    <w:rsid w:val="38E36F02"/>
    <w:rsid w:val="394D52FB"/>
    <w:rsid w:val="39761C82"/>
    <w:rsid w:val="39E65F95"/>
    <w:rsid w:val="3ADE2EF2"/>
    <w:rsid w:val="3AE23A3C"/>
    <w:rsid w:val="3C5B1238"/>
    <w:rsid w:val="3D2A3409"/>
    <w:rsid w:val="3D8A2E20"/>
    <w:rsid w:val="3DFB5F4E"/>
    <w:rsid w:val="3EF9694F"/>
    <w:rsid w:val="3FEC2866"/>
    <w:rsid w:val="405C55E4"/>
    <w:rsid w:val="40F6196C"/>
    <w:rsid w:val="41CF4511"/>
    <w:rsid w:val="427C4441"/>
    <w:rsid w:val="450E3205"/>
    <w:rsid w:val="47592CA5"/>
    <w:rsid w:val="4B1A4E47"/>
    <w:rsid w:val="4BBA0C20"/>
    <w:rsid w:val="4BCD1AC2"/>
    <w:rsid w:val="4C5618E0"/>
    <w:rsid w:val="4E42354E"/>
    <w:rsid w:val="50681B0A"/>
    <w:rsid w:val="52B364D2"/>
    <w:rsid w:val="52C50493"/>
    <w:rsid w:val="539B16A4"/>
    <w:rsid w:val="55B627D0"/>
    <w:rsid w:val="573C1D36"/>
    <w:rsid w:val="5896365F"/>
    <w:rsid w:val="59242E77"/>
    <w:rsid w:val="5AE46243"/>
    <w:rsid w:val="5CE21CB0"/>
    <w:rsid w:val="5DBA7A22"/>
    <w:rsid w:val="5E4927A4"/>
    <w:rsid w:val="5EBC6EB6"/>
    <w:rsid w:val="5F7679FB"/>
    <w:rsid w:val="5F950EF5"/>
    <w:rsid w:val="60944DEA"/>
    <w:rsid w:val="609A60EF"/>
    <w:rsid w:val="62C5659E"/>
    <w:rsid w:val="63782A9C"/>
    <w:rsid w:val="64A609B8"/>
    <w:rsid w:val="656275AD"/>
    <w:rsid w:val="65AB15E5"/>
    <w:rsid w:val="67302127"/>
    <w:rsid w:val="682D57DF"/>
    <w:rsid w:val="69835E0F"/>
    <w:rsid w:val="6A0606D4"/>
    <w:rsid w:val="6A3B4737"/>
    <w:rsid w:val="6BDC71DF"/>
    <w:rsid w:val="6BEB3805"/>
    <w:rsid w:val="6BEC6EC0"/>
    <w:rsid w:val="6E406015"/>
    <w:rsid w:val="6E43384F"/>
    <w:rsid w:val="6F4C0E2C"/>
    <w:rsid w:val="6F844552"/>
    <w:rsid w:val="6FC51988"/>
    <w:rsid w:val="70044BDB"/>
    <w:rsid w:val="701B1B99"/>
    <w:rsid w:val="70403CFA"/>
    <w:rsid w:val="704572AB"/>
    <w:rsid w:val="708E5CBF"/>
    <w:rsid w:val="70BE4C5C"/>
    <w:rsid w:val="70E76067"/>
    <w:rsid w:val="70EC1C5B"/>
    <w:rsid w:val="74D4294C"/>
    <w:rsid w:val="74E61DF3"/>
    <w:rsid w:val="76D33ABA"/>
    <w:rsid w:val="77BC60FC"/>
    <w:rsid w:val="78206A6E"/>
    <w:rsid w:val="79703D4F"/>
    <w:rsid w:val="7AFF3BC3"/>
    <w:rsid w:val="7B19212A"/>
    <w:rsid w:val="7BFE60A6"/>
    <w:rsid w:val="7CAE147E"/>
    <w:rsid w:val="7D37445C"/>
    <w:rsid w:val="7DFE65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420" w:leftChars="200"/>
    </w:pPr>
    <w:rPr>
      <w:rFonts w:ascii="Calibri" w:hAnsi="Calibri"/>
      <w:szCs w:val="22"/>
    </w:rPr>
  </w:style>
  <w:style w:type="paragraph" w:styleId="3">
    <w:name w:val="footer"/>
    <w:basedOn w:val="1"/>
    <w:link w:val="25"/>
    <w:qFormat/>
    <w:uiPriority w:val="0"/>
    <w:pPr>
      <w:tabs>
        <w:tab w:val="center" w:pos="4153"/>
        <w:tab w:val="right" w:pos="8306"/>
      </w:tabs>
      <w:snapToGrid w:val="0"/>
      <w:jc w:val="left"/>
    </w:pPr>
    <w:rPr>
      <w:sz w:val="18"/>
      <w:szCs w:val="18"/>
    </w:rPr>
  </w:style>
  <w:style w:type="paragraph" w:styleId="4">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cs="Times New Roman"/>
      <w:color w:val="333333"/>
      <w:kern w:val="0"/>
      <w:sz w:val="24"/>
    </w:rPr>
  </w:style>
  <w:style w:type="character" w:styleId="8">
    <w:name w:val="FollowedHyperlink"/>
    <w:basedOn w:val="7"/>
    <w:qFormat/>
    <w:uiPriority w:val="0"/>
    <w:rPr>
      <w:color w:val="333333"/>
      <w:u w:val="none"/>
    </w:rPr>
  </w:style>
  <w:style w:type="character" w:styleId="9">
    <w:name w:val="Hyperlink"/>
    <w:basedOn w:val="7"/>
    <w:qFormat/>
    <w:uiPriority w:val="0"/>
    <w:rPr>
      <w:color w:val="333333"/>
      <w:u w:val="none"/>
    </w:rPr>
  </w:style>
  <w:style w:type="character" w:customStyle="1" w:styleId="10">
    <w:name w:val="bsharetext"/>
    <w:basedOn w:val="7"/>
    <w:qFormat/>
    <w:uiPriority w:val="0"/>
  </w:style>
  <w:style w:type="character" w:customStyle="1" w:styleId="11">
    <w:name w:val="qxdate"/>
    <w:basedOn w:val="7"/>
    <w:qFormat/>
    <w:uiPriority w:val="0"/>
    <w:rPr>
      <w:color w:val="333333"/>
      <w:sz w:val="18"/>
      <w:szCs w:val="18"/>
    </w:rPr>
  </w:style>
  <w:style w:type="character" w:customStyle="1" w:styleId="12">
    <w:name w:val="gjfg"/>
    <w:basedOn w:val="7"/>
    <w:qFormat/>
    <w:uiPriority w:val="0"/>
  </w:style>
  <w:style w:type="character" w:customStyle="1" w:styleId="13">
    <w:name w:val="redfilenumber"/>
    <w:basedOn w:val="7"/>
    <w:qFormat/>
    <w:uiPriority w:val="0"/>
    <w:rPr>
      <w:color w:val="BA2636"/>
      <w:sz w:val="18"/>
      <w:szCs w:val="18"/>
    </w:rPr>
  </w:style>
  <w:style w:type="character" w:customStyle="1" w:styleId="14">
    <w:name w:val="next"/>
    <w:basedOn w:val="7"/>
    <w:qFormat/>
    <w:uiPriority w:val="0"/>
    <w:rPr>
      <w:rFonts w:ascii="微软雅黑" w:hAnsi="微软雅黑" w:eastAsia="微软雅黑" w:cs="微软雅黑"/>
      <w:sz w:val="21"/>
      <w:szCs w:val="21"/>
    </w:rPr>
  </w:style>
  <w:style w:type="character" w:customStyle="1" w:styleId="15">
    <w:name w:val="next1"/>
    <w:basedOn w:val="7"/>
    <w:qFormat/>
    <w:uiPriority w:val="0"/>
    <w:rPr>
      <w:color w:val="888888"/>
    </w:rPr>
  </w:style>
  <w:style w:type="character" w:customStyle="1" w:styleId="16">
    <w:name w:val="prev"/>
    <w:basedOn w:val="7"/>
    <w:qFormat/>
    <w:uiPriority w:val="0"/>
    <w:rPr>
      <w:rFonts w:hint="eastAsia" w:ascii="微软雅黑" w:hAnsi="微软雅黑" w:eastAsia="微软雅黑" w:cs="微软雅黑"/>
      <w:sz w:val="21"/>
      <w:szCs w:val="21"/>
    </w:rPr>
  </w:style>
  <w:style w:type="character" w:customStyle="1" w:styleId="17">
    <w:name w:val="prev1"/>
    <w:basedOn w:val="7"/>
    <w:qFormat/>
    <w:uiPriority w:val="0"/>
    <w:rPr>
      <w:color w:val="888888"/>
    </w:rPr>
  </w:style>
  <w:style w:type="character" w:customStyle="1" w:styleId="18">
    <w:name w:val="displayarti"/>
    <w:basedOn w:val="7"/>
    <w:qFormat/>
    <w:uiPriority w:val="0"/>
    <w:rPr>
      <w:color w:val="FFFFFF"/>
      <w:shd w:val="clear" w:color="auto" w:fill="A00000"/>
    </w:rPr>
  </w:style>
  <w:style w:type="character" w:customStyle="1" w:styleId="19">
    <w:name w:val="redfilefwwh"/>
    <w:basedOn w:val="7"/>
    <w:qFormat/>
    <w:uiPriority w:val="0"/>
    <w:rPr>
      <w:color w:val="BA2636"/>
      <w:sz w:val="18"/>
      <w:szCs w:val="18"/>
    </w:rPr>
  </w:style>
  <w:style w:type="character" w:customStyle="1" w:styleId="20">
    <w:name w:val="cfdate"/>
    <w:basedOn w:val="7"/>
    <w:qFormat/>
    <w:uiPriority w:val="0"/>
    <w:rPr>
      <w:color w:val="333333"/>
      <w:sz w:val="18"/>
      <w:szCs w:val="18"/>
    </w:rPr>
  </w:style>
  <w:style w:type="character" w:customStyle="1" w:styleId="21">
    <w:name w:val="next2"/>
    <w:basedOn w:val="7"/>
    <w:qFormat/>
    <w:uiPriority w:val="0"/>
    <w:rPr>
      <w:color w:val="888888"/>
    </w:rPr>
  </w:style>
  <w:style w:type="character" w:customStyle="1" w:styleId="22">
    <w:name w:val="prev2"/>
    <w:basedOn w:val="7"/>
    <w:qFormat/>
    <w:uiPriority w:val="0"/>
    <w:rPr>
      <w:color w:val="888888"/>
    </w:rPr>
  </w:style>
  <w:style w:type="character" w:customStyle="1" w:styleId="23">
    <w:name w:val="prev3"/>
    <w:basedOn w:val="7"/>
    <w:qFormat/>
    <w:uiPriority w:val="0"/>
    <w:rPr>
      <w:rFonts w:ascii="微软雅黑" w:hAnsi="微软雅黑" w:eastAsia="微软雅黑" w:cs="微软雅黑"/>
      <w:sz w:val="21"/>
      <w:szCs w:val="21"/>
    </w:rPr>
  </w:style>
  <w:style w:type="character" w:customStyle="1" w:styleId="24">
    <w:name w:val="页眉 字符"/>
    <w:basedOn w:val="7"/>
    <w:link w:val="4"/>
    <w:qFormat/>
    <w:uiPriority w:val="0"/>
    <w:rPr>
      <w:rFonts w:asciiTheme="minorHAnsi" w:hAnsiTheme="minorHAnsi" w:eastAsiaTheme="minorEastAsia" w:cstheme="minorBidi"/>
      <w:kern w:val="2"/>
      <w:sz w:val="18"/>
      <w:szCs w:val="18"/>
    </w:rPr>
  </w:style>
  <w:style w:type="character" w:customStyle="1" w:styleId="25">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148</Words>
  <Characters>844</Characters>
  <Lines>7</Lines>
  <Paragraphs>1</Paragraphs>
  <TotalTime>0</TotalTime>
  <ScaleCrop>false</ScaleCrop>
  <LinksUpToDate>false</LinksUpToDate>
  <CharactersWithSpaces>991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2021-05-25T10:49:00Z</dcterms:created>
  <dc:creator>平凡之路</dc:creator>
  <cp:lastModifiedBy>平凡之路</cp:lastModifiedBy>
  <dcterms:modified xsi:type="dcterms:W3CDTF">2021-06-01T01:51:32Z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085F3025F462457A8BB1D463F4AC8E77</vt:lpwstr>
  </property>
</Properties>
</file>