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01"/>
      <w:bookmarkStart w:id="1" w:name="_Toc35393789"/>
      <w:r>
        <w:rPr>
          <w:rFonts w:hint="eastAsia" w:ascii="宋体" w:hAnsi="宋体" w:eastAsia="宋体"/>
          <w:color w:val="000000"/>
          <w:sz w:val="44"/>
        </w:rPr>
        <w:t>江苏建筑职业技术学院银校共建“一卡通及门禁系统”</w:t>
      </w:r>
      <w:r>
        <w:rPr>
          <w:rFonts w:hint="eastAsia" w:ascii="华文中宋" w:hAnsi="华文中宋" w:eastAsia="华文中宋"/>
        </w:rPr>
        <w:t>招标公告</w:t>
      </w:r>
      <w:bookmarkEnd w:id="0"/>
      <w:bookmarkEnd w:id="1"/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single"/>
        </w:rPr>
        <w:t>银校共建“一卡通及门禁系统”</w:t>
      </w:r>
      <w:r>
        <w:rPr>
          <w:rFonts w:hint="eastAsia" w:ascii="仿宋" w:hAnsi="仿宋" w:eastAsia="仿宋"/>
          <w:sz w:val="28"/>
          <w:szCs w:val="28"/>
        </w:rPr>
        <w:t>招标项目的潜在投标人应在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徐州国信招标有限公司</w:t>
      </w:r>
      <w:r>
        <w:rPr>
          <w:rFonts w:hint="eastAsia" w:ascii="仿宋" w:hAnsi="仿宋" w:eastAsia="仿宋"/>
          <w:sz w:val="28"/>
          <w:szCs w:val="28"/>
        </w:rPr>
        <w:t>获取招标文件，并于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</w:t>
      </w:r>
      <w:bookmarkStart w:id="33" w:name="_GoBack"/>
      <w:bookmarkEnd w:id="33"/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分（</w:t>
      </w:r>
      <w:r>
        <w:rPr>
          <w:rFonts w:hint="eastAsia" w:ascii="仿宋" w:hAnsi="仿宋" w:eastAsia="仿宋"/>
          <w:bCs/>
          <w:sz w:val="28"/>
          <w:szCs w:val="28"/>
        </w:rPr>
        <w:t>北京时间）前递交投标</w:t>
      </w:r>
      <w:r>
        <w:rPr>
          <w:rFonts w:ascii="仿宋" w:hAnsi="仿宋" w:eastAsia="仿宋"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" w:name="_Toc28359079"/>
      <w:bookmarkStart w:id="3" w:name="_Toc28359002"/>
      <w:bookmarkStart w:id="4" w:name="_Toc35393621"/>
      <w:bookmarkStart w:id="5" w:name="_Toc35393790"/>
      <w:bookmarkStart w:id="6" w:name="_Hlk24379207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2"/>
      <w:bookmarkEnd w:id="3"/>
      <w:bookmarkEnd w:id="4"/>
      <w:bookmarkEnd w:id="5"/>
    </w:p>
    <w:p>
      <w:pPr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项目编号：XXZX/F-20210520-019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项目名称：银校共建“一卡通及门禁系统”</w:t>
      </w:r>
    </w:p>
    <w:bookmarkEnd w:id="6"/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预算金额：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370万元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采购需求：银校共建“一卡通及门禁系统”，详见招标文件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</w:t>
      </w:r>
      <w:r>
        <w:rPr>
          <w:rFonts w:hint="eastAsia" w:ascii="仿宋" w:hAnsi="仿宋" w:eastAsia="仿宋"/>
          <w:sz w:val="28"/>
          <w:szCs w:val="28"/>
          <w:lang w:eastAsia="zh-CN"/>
        </w:rPr>
        <w:t>不</w:t>
      </w:r>
      <w:r>
        <w:rPr>
          <w:rFonts w:hint="eastAsia" w:ascii="仿宋" w:hAnsi="仿宋" w:eastAsia="仿宋"/>
          <w:sz w:val="28"/>
          <w:szCs w:val="28"/>
        </w:rPr>
        <w:t>接受联合体投标。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" w:name="_Toc35393622"/>
      <w:bookmarkStart w:id="8" w:name="_Toc28359080"/>
      <w:bookmarkStart w:id="9" w:name="_Toc28359003"/>
      <w:bookmarkStart w:id="10" w:name="_Toc35393791"/>
      <w:r>
        <w:rPr>
          <w:rFonts w:hint="eastAsia" w:ascii="黑体" w:hAnsi="黑体" w:cs="宋体"/>
          <w:b w:val="0"/>
          <w:sz w:val="28"/>
          <w:szCs w:val="28"/>
        </w:rPr>
        <w:t>二、申请人的资格要求：</w:t>
      </w:r>
      <w:bookmarkEnd w:id="7"/>
      <w:bookmarkEnd w:id="8"/>
      <w:bookmarkEnd w:id="9"/>
      <w:bookmarkEnd w:id="10"/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11" w:name="_Toc28359081"/>
      <w:bookmarkStart w:id="12" w:name="_Toc28359004"/>
      <w:bookmarkStart w:id="13" w:name="_Toc35393792"/>
      <w:bookmarkStart w:id="14" w:name="_Toc35393623"/>
      <w:r>
        <w:rPr>
          <w:rFonts w:hint="eastAsia" w:ascii="仿宋" w:hAnsi="仿宋" w:eastAsia="仿宋"/>
          <w:sz w:val="28"/>
          <w:szCs w:val="28"/>
        </w:rPr>
        <w:t>在中华人民共和国境内依法设立的国有商业银行、股份制商业银行、邮政储蓄银行、城市商业银行、农村商业银行、农村信用联社等，且符合以下条件：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1、在徐州市区设有总行或分行；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2、依法开展经营活动，近3年内在经营活动中无重大违法违规记录及重大违约事件；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本次招投标每家银行有且只能有主体一个参与投标，允许以徐州市分行或者徐州市分行授权支行为投标主体。农村信用合作社、农村商业银行、农村合作银行等金融机构须统一以省农信联社为投标主体进行参与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r>
        <w:rPr>
          <w:rFonts w:hint="eastAsia" w:ascii="黑体" w:hAnsi="黑体" w:cs="宋体"/>
          <w:b w:val="0"/>
          <w:sz w:val="28"/>
          <w:szCs w:val="28"/>
        </w:rPr>
        <w:t>三、获取招标文件</w:t>
      </w:r>
      <w:bookmarkEnd w:id="11"/>
      <w:bookmarkEnd w:id="12"/>
      <w:bookmarkEnd w:id="13"/>
      <w:bookmarkEnd w:id="14"/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时间：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 w:cs="宋体"/>
          <w:sz w:val="28"/>
          <w:szCs w:val="28"/>
          <w:u w:val="single"/>
        </w:rPr>
        <w:t>年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 w:cs="宋体"/>
          <w:sz w:val="28"/>
          <w:szCs w:val="28"/>
          <w:u w:val="single"/>
        </w:rPr>
        <w:t>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宋体"/>
          <w:sz w:val="28"/>
          <w:szCs w:val="28"/>
          <w:u w:val="single"/>
        </w:rPr>
        <w:t>日</w:t>
      </w:r>
      <w:r>
        <w:rPr>
          <w:rFonts w:hint="eastAsia" w:ascii="仿宋" w:hAnsi="仿宋" w:eastAsia="仿宋" w:cs="宋体"/>
          <w:sz w:val="28"/>
          <w:szCs w:val="28"/>
        </w:rPr>
        <w:t>，每天上午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8:30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12:00</w:t>
      </w:r>
      <w:r>
        <w:rPr>
          <w:rFonts w:hint="eastAsia" w:ascii="仿宋" w:hAnsi="仿宋" w:eastAsia="仿宋" w:cs="宋体"/>
          <w:sz w:val="28"/>
          <w:szCs w:val="28"/>
        </w:rPr>
        <w:t>，下午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14:00</w:t>
      </w:r>
      <w:r>
        <w:rPr>
          <w:rFonts w:hint="eastAsia" w:ascii="仿宋" w:hAnsi="仿宋" w:eastAsia="仿宋" w:cs="宋体"/>
          <w:sz w:val="28"/>
          <w:szCs w:val="28"/>
        </w:rPr>
        <w:t>至</w:t>
      </w:r>
      <w:r>
        <w:rPr>
          <w:rFonts w:hint="eastAsia" w:ascii="仿宋" w:hAnsi="仿宋" w:eastAsia="仿宋" w:cs="宋体"/>
          <w:sz w:val="28"/>
          <w:szCs w:val="28"/>
          <w:u w:val="single"/>
          <w:lang w:val="en-US" w:eastAsia="zh-CN"/>
        </w:rPr>
        <w:t>17:00</w:t>
      </w:r>
      <w:r>
        <w:rPr>
          <w:rFonts w:hint="eastAsia" w:ascii="仿宋" w:hAnsi="仿宋" w:eastAsia="仿宋" w:cs="宋体"/>
          <w:sz w:val="28"/>
          <w:szCs w:val="28"/>
        </w:rPr>
        <w:t>（北京时间，</w:t>
      </w:r>
      <w:r>
        <w:rPr>
          <w:rFonts w:ascii="仿宋" w:hAnsi="仿宋" w:eastAsia="仿宋" w:cs="宋体"/>
          <w:sz w:val="28"/>
          <w:szCs w:val="28"/>
        </w:rPr>
        <w:t>法定节假日</w:t>
      </w:r>
      <w:r>
        <w:rPr>
          <w:rFonts w:hint="eastAsia" w:ascii="仿宋" w:hAnsi="仿宋" w:eastAsia="仿宋" w:cs="宋体"/>
          <w:sz w:val="28"/>
          <w:szCs w:val="28"/>
        </w:rPr>
        <w:t>除外）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地点：江苏省徐州市淮海东路29号苏宁广场A塔3625室（南门入口）</w:t>
      </w:r>
    </w:p>
    <w:p>
      <w:pPr>
        <w:spacing w:line="360" w:lineRule="auto"/>
        <w:ind w:firstLine="540"/>
        <w:rPr>
          <w:rFonts w:ascii="仿宋" w:hAnsi="仿宋" w:eastAsia="仿宋" w:cs="宋体"/>
          <w:sz w:val="28"/>
          <w:szCs w:val="28"/>
          <w:u w:val="single"/>
        </w:rPr>
      </w:pPr>
      <w:r>
        <w:rPr>
          <w:rFonts w:hint="eastAsia" w:ascii="仿宋" w:hAnsi="仿宋" w:eastAsia="仿宋" w:cs="宋体"/>
          <w:sz w:val="28"/>
          <w:szCs w:val="28"/>
        </w:rPr>
        <w:t>方式：采取网上报名和现场报名同步，被邀请的投标供应商请将单位名称、联系人电话、参加本次招标项目编号、项目名称和单位营业执照、银行基本账户等企业信息填写在《政府采购供应商报名表》上（该表搜索微信公众号：徐州国信招标有限公司获取），并将法人营业执照副本加盖公章后扫描成pdf格式填好后发送到徐州国信招标有限公司邮箱（xzgxzb@126.com)，邮件主题填写：XXXX（项目名称）加XXXX（公司名称）,审核通过后可获取招标文件。</w:t>
      </w:r>
    </w:p>
    <w:p>
      <w:pPr>
        <w:spacing w:line="360" w:lineRule="auto"/>
        <w:ind w:firstLine="540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售价：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600元，售后不退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" w:name="_Toc28359005"/>
      <w:bookmarkStart w:id="16" w:name="_Toc28359082"/>
      <w:bookmarkStart w:id="17" w:name="_Toc35393624"/>
      <w:bookmarkStart w:id="18" w:name="_Toc35393793"/>
      <w:r>
        <w:rPr>
          <w:rFonts w:hint="eastAsia" w:ascii="黑体" w:hAnsi="黑体" w:cs="宋体"/>
          <w:b w:val="0"/>
          <w:sz w:val="28"/>
          <w:szCs w:val="28"/>
        </w:rPr>
        <w:t>四、提交投标文件</w:t>
      </w:r>
      <w:bookmarkEnd w:id="15"/>
      <w:bookmarkEnd w:id="16"/>
      <w:r>
        <w:rPr>
          <w:rFonts w:hint="eastAsia" w:ascii="黑体" w:hAnsi="黑体" w:cs="宋体"/>
          <w:b w:val="0"/>
          <w:sz w:val="28"/>
          <w:szCs w:val="28"/>
        </w:rPr>
        <w:t>截止时间、开标时间和地点</w:t>
      </w:r>
      <w:bookmarkEnd w:id="17"/>
      <w:bookmarkEnd w:id="18"/>
    </w:p>
    <w:p>
      <w:pPr>
        <w:ind w:firstLine="560" w:firstLineChars="200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提交投标文件截止时间：2021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</w:p>
    <w:p>
      <w:pPr>
        <w:ind w:firstLine="560" w:firstLineChars="200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开标时间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2021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日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点</w:t>
      </w:r>
      <w:r>
        <w:rPr>
          <w:rFonts w:hint="eastAsia" w:ascii="仿宋" w:hAnsi="仿宋" w:eastAsia="仿宋"/>
          <w:bCs/>
          <w:sz w:val="28"/>
          <w:szCs w:val="28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>分</w:t>
      </w:r>
      <w:r>
        <w:rPr>
          <w:rFonts w:hint="eastAsia" w:ascii="仿宋" w:hAnsi="仿宋" w:eastAsia="仿宋"/>
          <w:bCs/>
          <w:sz w:val="28"/>
          <w:szCs w:val="28"/>
        </w:rPr>
        <w:t>（北京时间）</w:t>
      </w:r>
    </w:p>
    <w:p>
      <w:pPr>
        <w:ind w:firstLine="560" w:firstLineChars="200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地点：江苏省徐州市淮海东路29号苏宁广场A塔3625室（南门入口）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" w:name="_Toc28359007"/>
      <w:bookmarkStart w:id="20" w:name="_Toc35393625"/>
      <w:bookmarkStart w:id="21" w:name="_Toc35393794"/>
      <w:bookmarkStart w:id="22" w:name="_Toc28359084"/>
      <w:r>
        <w:rPr>
          <w:rFonts w:hint="eastAsia" w:ascii="黑体" w:hAnsi="黑体" w:cs="宋体"/>
          <w:b w:val="0"/>
          <w:sz w:val="28"/>
          <w:szCs w:val="28"/>
        </w:rPr>
        <w:t>五、公告期限</w:t>
      </w:r>
      <w:bookmarkEnd w:id="19"/>
      <w:bookmarkEnd w:id="20"/>
      <w:bookmarkEnd w:id="21"/>
      <w:bookmarkEnd w:id="22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自本公告发布之日起5个工作日。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" w:name="_Toc35393795"/>
      <w:bookmarkStart w:id="24" w:name="_Toc35393626"/>
      <w:r>
        <w:rPr>
          <w:rFonts w:hint="eastAsia" w:ascii="黑体" w:hAnsi="黑体" w:cs="宋体"/>
          <w:b w:val="0"/>
          <w:sz w:val="28"/>
          <w:szCs w:val="28"/>
        </w:rPr>
        <w:t>六、其他补充事宜</w:t>
      </w:r>
      <w:bookmarkEnd w:id="23"/>
      <w:bookmarkEnd w:id="24"/>
    </w:p>
    <w:p>
      <w:pPr>
        <w:pStyle w:val="8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无</w:t>
      </w:r>
    </w:p>
    <w:p>
      <w:pPr>
        <w:pStyle w:val="4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5" w:name="_Toc35393627"/>
      <w:bookmarkStart w:id="26" w:name="_Toc28359085"/>
      <w:bookmarkStart w:id="27" w:name="_Toc28359008"/>
      <w:bookmarkStart w:id="28" w:name="_Toc35393796"/>
      <w:r>
        <w:rPr>
          <w:rFonts w:hint="eastAsia" w:ascii="黑体" w:hAnsi="黑体" w:cs="宋体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hint="eastAsia" w:ascii="黑体" w:hAnsi="黑体" w:cs="宋体"/>
          <w:b w:val="0"/>
          <w:sz w:val="28"/>
          <w:szCs w:val="28"/>
        </w:rPr>
        <w:t>联系。</w:t>
      </w:r>
      <w:bookmarkEnd w:id="25"/>
      <w:bookmarkEnd w:id="26"/>
      <w:bookmarkEnd w:id="27"/>
      <w:bookmarkEnd w:id="28"/>
    </w:p>
    <w:p>
      <w:pPr>
        <w:widowControl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1.采购人信息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称：</w:t>
      </w:r>
      <w:r>
        <w:rPr>
          <w:rFonts w:hint="eastAsia" w:ascii="仿宋" w:hAnsi="仿宋" w:eastAsia="仿宋" w:cs="宋体"/>
          <w:sz w:val="28"/>
          <w:szCs w:val="28"/>
        </w:rPr>
        <w:t>江苏建筑职业技术学院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地址：江苏省徐州市泉山区学苑路26号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联系方式：</w:t>
      </w:r>
      <w:bookmarkStart w:id="29" w:name="_Toc28359009"/>
      <w:bookmarkStart w:id="30" w:name="_Toc28359086"/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宋体"/>
          <w:sz w:val="28"/>
          <w:szCs w:val="28"/>
        </w:rPr>
        <w:t>516-83996183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2.采购代理机构信息</w:t>
      </w:r>
      <w:bookmarkEnd w:id="29"/>
      <w:bookmarkEnd w:id="30"/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名 称：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徐州国信招标有限公司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地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址：徐州市中山北路1号盛佳大厦15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sz w:val="28"/>
          <w:szCs w:val="28"/>
        </w:rPr>
        <w:t>8室</w:t>
      </w:r>
    </w:p>
    <w:p>
      <w:pPr>
        <w:widowControl/>
        <w:ind w:firstLine="560" w:firstLineChars="200"/>
        <w:jc w:val="lef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联系方式：</w:t>
      </w:r>
      <w:bookmarkStart w:id="31" w:name="_Toc28359010"/>
      <w:bookmarkStart w:id="32" w:name="_Toc28359087"/>
      <w:r>
        <w:rPr>
          <w:rFonts w:hint="eastAsia" w:ascii="仿宋" w:hAnsi="仿宋" w:eastAsia="仿宋" w:cs="宋体"/>
          <w:sz w:val="28"/>
          <w:szCs w:val="28"/>
          <w:lang w:eastAsia="zh-CN"/>
        </w:rPr>
        <w:t>李欣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0516-85936356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3.项目联系方式</w:t>
      </w:r>
      <w:bookmarkEnd w:id="31"/>
      <w:bookmarkEnd w:id="32"/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项目联系人：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李欣</w:t>
      </w:r>
    </w:p>
    <w:p>
      <w:pPr>
        <w:widowControl/>
        <w:ind w:firstLine="560" w:firstLineChars="200"/>
        <w:jc w:val="lef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>电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宋体"/>
          <w:sz w:val="28"/>
          <w:szCs w:val="28"/>
        </w:rPr>
        <w:t>话：0516-67598336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徐州国信招标有限公司</w:t>
      </w:r>
    </w:p>
    <w:p>
      <w:pPr>
        <w:widowControl/>
        <w:ind w:firstLine="560" w:firstLineChars="200"/>
        <w:jc w:val="left"/>
        <w:rPr>
          <w:rFonts w:hint="default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2021年6月11日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B3DDC"/>
    <w:rsid w:val="311C788D"/>
    <w:rsid w:val="4D8169AA"/>
    <w:rsid w:val="50281512"/>
    <w:rsid w:val="51904867"/>
    <w:rsid w:val="599C7C1B"/>
    <w:rsid w:val="5B3F11F5"/>
    <w:rsid w:val="710A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utoSpaceDE w:val="0"/>
      <w:autoSpaceDN w:val="0"/>
      <w:adjustRightInd w:val="0"/>
      <w:ind w:left="256" w:right="6" w:firstLine="624" w:firstLineChars="200"/>
    </w:pPr>
    <w:rPr>
      <w:rFonts w:ascii="Times New Roman" w:hAnsi="Times New Roman" w:eastAsia="仿宋_GB2312" w:cs="Times New Roman"/>
      <w:kern w:val="0"/>
      <w:sz w:val="28"/>
      <w:szCs w:val="20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2020-07-02T09:01:00Z</dcterms:created>
  <dc:creator>Administrator</dc:creator>
  <cp:lastModifiedBy>Administrator</cp:lastModifiedBy>
  <dcterms:modified xsi:type="dcterms:W3CDTF">2021-06-11T07:25:08Z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1328FED7956047A08039B5D5DB82ECD5</vt:lpwstr>
  </property>
</Properties>
</file>