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ascii="宋体" w:cs="Times New Roman"/>
          <w:color w:val="333333"/>
          <w:sz w:val="32"/>
          <w:szCs w:val="32"/>
        </w:rPr>
      </w:pPr>
      <w:r>
        <w:rPr>
          <w:rFonts w:hint="eastAsia" w:ascii="宋体" w:hAnsi="宋体" w:cs="宋体"/>
          <w:b/>
          <w:bCs/>
          <w:color w:val="333333"/>
          <w:kern w:val="0"/>
          <w:sz w:val="32"/>
          <w:szCs w:val="32"/>
          <w:shd w:val="clear" w:color="auto" w:fill="FFFFFF"/>
        </w:rPr>
        <w:t>徐州市工程建设项目招标公告</w:t>
      </w:r>
    </w:p>
    <w:p>
      <w:pPr>
        <w:widowControl/>
        <w:shd w:val="clear" w:color="auto" w:fill="FFFFFF"/>
        <w:spacing w:line="400" w:lineRule="exact"/>
        <w:jc w:val="center"/>
        <w:rPr>
          <w:rFonts w:hint="eastAsia" w:ascii="宋体" w:hAnsi="宋体" w:cs="宋体"/>
          <w:b/>
          <w:bCs/>
          <w:color w:val="333333"/>
          <w:kern w:val="0"/>
          <w:sz w:val="32"/>
          <w:szCs w:val="32"/>
          <w:shd w:val="clear" w:color="auto" w:fill="FFFFFF"/>
        </w:rPr>
      </w:pPr>
    </w:p>
    <w:p>
      <w:pPr>
        <w:widowControl/>
        <w:shd w:val="clear" w:color="auto" w:fill="FFFFFF"/>
        <w:spacing w:line="400" w:lineRule="exact"/>
        <w:jc w:val="center"/>
        <w:rPr>
          <w:rFonts w:hint="eastAsia" w:ascii="宋体" w:hAnsi="宋体" w:cs="宋体"/>
          <w:b/>
          <w:bCs/>
          <w:color w:val="333333"/>
          <w:kern w:val="0"/>
          <w:sz w:val="32"/>
          <w:szCs w:val="32"/>
          <w:shd w:val="clear" w:color="auto" w:fill="FFFFFF"/>
        </w:rPr>
      </w:pPr>
      <w:r>
        <w:rPr>
          <w:rFonts w:hint="eastAsia" w:ascii="宋体" w:hAnsi="宋体" w:cs="宋体"/>
          <w:b/>
          <w:bCs/>
          <w:color w:val="333333"/>
          <w:kern w:val="0"/>
          <w:sz w:val="32"/>
          <w:szCs w:val="32"/>
          <w:shd w:val="clear" w:color="auto" w:fill="FFFFFF"/>
        </w:rPr>
        <w:t>（资格后审）</w:t>
      </w:r>
    </w:p>
    <w:p>
      <w:pPr>
        <w:keepNext/>
        <w:keepLines/>
        <w:adjustRightInd w:val="0"/>
        <w:snapToGrid w:val="0"/>
        <w:spacing w:line="312" w:lineRule="auto"/>
        <w:rPr>
          <w:rFonts w:hint="eastAsia" w:ascii="宋体" w:hAnsi="宋体" w:cs="宋体"/>
          <w:b/>
          <w:sz w:val="24"/>
          <w:szCs w:val="24"/>
        </w:rPr>
      </w:pPr>
      <w:r>
        <w:rPr>
          <w:rFonts w:hint="eastAsia" w:ascii="宋体" w:hAnsi="宋体" w:cs="宋体"/>
          <w:b/>
          <w:sz w:val="24"/>
          <w:szCs w:val="24"/>
        </w:rPr>
        <w:t>1. 招标条件</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本招标项目</w:t>
      </w:r>
      <w:r>
        <w:rPr>
          <w:rFonts w:hint="eastAsia" w:ascii="宋体" w:hAnsi="宋体" w:cs="宋体"/>
          <w:sz w:val="24"/>
          <w:szCs w:val="24"/>
          <w:u w:val="single"/>
          <w:lang w:eastAsia="zh-CN"/>
        </w:rPr>
        <w:t>西校区建筑技术馆北侧挡墙维修工程</w:t>
      </w:r>
      <w:r>
        <w:rPr>
          <w:rFonts w:hint="eastAsia" w:ascii="宋体" w:hAnsi="宋体" w:cs="宋体"/>
          <w:sz w:val="24"/>
          <w:szCs w:val="24"/>
          <w:u w:val="single"/>
        </w:rPr>
        <w:t>已批准建设</w:t>
      </w:r>
      <w:r>
        <w:rPr>
          <w:rFonts w:hint="eastAsia" w:ascii="宋体" w:hAnsi="宋体" w:cs="宋体"/>
          <w:sz w:val="24"/>
          <w:szCs w:val="24"/>
          <w:u w:val="none"/>
          <w:lang w:val="en-US" w:eastAsia="zh-CN"/>
        </w:rPr>
        <w:t>,</w:t>
      </w:r>
      <w:r>
        <w:rPr>
          <w:rFonts w:hint="eastAsia" w:ascii="宋体" w:hAnsi="宋体" w:cs="宋体"/>
          <w:sz w:val="24"/>
          <w:szCs w:val="24"/>
        </w:rPr>
        <w:t>项目编</w:t>
      </w:r>
      <w:bookmarkStart w:id="0" w:name="_GoBack"/>
      <w:bookmarkEnd w:id="0"/>
      <w:r>
        <w:rPr>
          <w:rFonts w:hint="eastAsia" w:ascii="宋体" w:hAnsi="宋体" w:cs="宋体"/>
          <w:sz w:val="24"/>
          <w:szCs w:val="24"/>
        </w:rPr>
        <w:t>号： HQZX/G-20</w:t>
      </w:r>
      <w:r>
        <w:rPr>
          <w:rFonts w:hint="eastAsia" w:ascii="宋体" w:hAnsi="宋体" w:cs="宋体"/>
          <w:sz w:val="24"/>
          <w:szCs w:val="24"/>
          <w:lang w:val="en-US" w:eastAsia="zh-CN"/>
        </w:rPr>
        <w:t>201012</w:t>
      </w:r>
      <w:r>
        <w:rPr>
          <w:rFonts w:hint="eastAsia" w:ascii="宋体" w:hAnsi="宋体" w:cs="宋体"/>
          <w:sz w:val="24"/>
          <w:szCs w:val="24"/>
        </w:rPr>
        <w:t>-0</w:t>
      </w:r>
      <w:r>
        <w:rPr>
          <w:rFonts w:hint="eastAsia" w:ascii="宋体" w:hAnsi="宋体" w:cs="宋体"/>
          <w:sz w:val="24"/>
          <w:szCs w:val="24"/>
          <w:lang w:val="en-US" w:eastAsia="zh-CN"/>
        </w:rPr>
        <w:t>40。</w:t>
      </w:r>
    </w:p>
    <w:p>
      <w:pPr>
        <w:keepNext/>
        <w:keepLines/>
        <w:adjustRightInd w:val="0"/>
        <w:snapToGrid w:val="0"/>
        <w:spacing w:line="312" w:lineRule="auto"/>
        <w:rPr>
          <w:rFonts w:hint="eastAsia" w:ascii="宋体" w:hAnsi="宋体" w:cs="宋体"/>
          <w:b/>
          <w:sz w:val="24"/>
          <w:szCs w:val="24"/>
        </w:rPr>
      </w:pPr>
      <w:r>
        <w:rPr>
          <w:rFonts w:hint="eastAsia" w:ascii="宋体" w:hAnsi="宋体" w:cs="宋体"/>
          <w:b/>
          <w:sz w:val="24"/>
          <w:szCs w:val="24"/>
        </w:rPr>
        <w:t>2. 工程概况与招标范围</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2.1工程概况</w:t>
      </w:r>
    </w:p>
    <w:p>
      <w:pPr>
        <w:adjustRightInd w:val="0"/>
        <w:snapToGrid w:val="0"/>
        <w:spacing w:line="312" w:lineRule="auto"/>
        <w:rPr>
          <w:rFonts w:hint="eastAsia" w:ascii="宋体" w:hAnsi="宋体" w:eastAsia="宋体" w:cs="宋体"/>
          <w:sz w:val="24"/>
          <w:szCs w:val="24"/>
          <w:u w:val="single"/>
          <w:lang w:eastAsia="zh-CN"/>
        </w:rPr>
      </w:pPr>
      <w:r>
        <w:rPr>
          <w:rFonts w:hint="eastAsia" w:ascii="宋体" w:hAnsi="宋体" w:cs="宋体"/>
          <w:sz w:val="24"/>
          <w:szCs w:val="24"/>
        </w:rPr>
        <w:t>2.1.1建设地点：</w:t>
      </w:r>
      <w:r>
        <w:rPr>
          <w:rFonts w:hint="eastAsia" w:ascii="宋体" w:hAnsi="宋体" w:cs="宋体"/>
          <w:color w:val="FF0000"/>
          <w:sz w:val="24"/>
          <w:szCs w:val="24"/>
          <w:u w:val="single"/>
        </w:rPr>
        <w:t>江苏建筑职业技术学院</w:t>
      </w:r>
      <w:r>
        <w:rPr>
          <w:rFonts w:hint="eastAsia" w:ascii="宋体" w:hAnsi="宋体" w:cs="宋体"/>
          <w:color w:val="FF0000"/>
          <w:sz w:val="24"/>
          <w:szCs w:val="24"/>
          <w:u w:val="single"/>
          <w:lang w:val="en-US" w:eastAsia="zh-CN"/>
        </w:rPr>
        <w:t>西校区</w:t>
      </w:r>
    </w:p>
    <w:p>
      <w:pPr>
        <w:adjustRightInd w:val="0"/>
        <w:snapToGrid w:val="0"/>
        <w:spacing w:line="312" w:lineRule="auto"/>
        <w:rPr>
          <w:rFonts w:hint="eastAsia" w:ascii="宋体" w:hAnsi="宋体" w:cs="宋体"/>
          <w:color w:val="FF0000"/>
          <w:sz w:val="24"/>
          <w:szCs w:val="24"/>
          <w:u w:val="single"/>
        </w:rPr>
      </w:pPr>
      <w:r>
        <w:rPr>
          <w:rFonts w:hint="eastAsia" w:ascii="宋体" w:hAnsi="宋体" w:cs="宋体"/>
          <w:sz w:val="24"/>
          <w:szCs w:val="24"/>
        </w:rPr>
        <w:t>2.1.2建设规模：</w:t>
      </w:r>
      <w:r>
        <w:rPr>
          <w:rFonts w:hint="eastAsia" w:ascii="宋体" w:hAnsi="宋体" w:cs="宋体"/>
          <w:color w:val="FF0000"/>
          <w:sz w:val="24"/>
          <w:szCs w:val="24"/>
          <w:u w:val="single"/>
        </w:rPr>
        <w:t>约</w:t>
      </w:r>
      <w:r>
        <w:rPr>
          <w:rFonts w:hint="eastAsia" w:ascii="宋体" w:hAnsi="宋体" w:cs="宋体"/>
          <w:color w:val="FF0000"/>
          <w:sz w:val="24"/>
          <w:szCs w:val="24"/>
          <w:u w:val="single"/>
          <w:lang w:val="en-US" w:eastAsia="zh-CN"/>
        </w:rPr>
        <w:t>150</w:t>
      </w:r>
      <w:r>
        <w:rPr>
          <w:rFonts w:hint="eastAsia" w:ascii="宋体" w:hAnsi="宋体" w:cs="宋体"/>
          <w:color w:val="FF0000"/>
          <w:sz w:val="24"/>
          <w:szCs w:val="24"/>
          <w:u w:val="single"/>
        </w:rPr>
        <w:t>万元</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rPr>
        <w:t>详见工程量清单</w:t>
      </w:r>
    </w:p>
    <w:p>
      <w:pPr>
        <w:adjustRightInd w:val="0"/>
        <w:snapToGrid w:val="0"/>
        <w:spacing w:line="312" w:lineRule="auto"/>
        <w:rPr>
          <w:rFonts w:hint="eastAsia" w:ascii="宋体" w:hAnsi="宋体" w:cs="宋体"/>
          <w:color w:val="FF0000"/>
          <w:sz w:val="24"/>
          <w:szCs w:val="24"/>
          <w:u w:val="single"/>
        </w:rPr>
      </w:pPr>
      <w:r>
        <w:rPr>
          <w:rFonts w:hint="eastAsia" w:ascii="宋体" w:hAnsi="宋体" w:cs="宋体"/>
          <w:sz w:val="24"/>
          <w:szCs w:val="24"/>
        </w:rPr>
        <w:t>2.1.3合同估算价：</w:t>
      </w:r>
      <w:r>
        <w:rPr>
          <w:rFonts w:hint="eastAsia" w:ascii="宋体" w:hAnsi="宋体" w:cs="宋体"/>
          <w:color w:val="FF0000"/>
          <w:sz w:val="24"/>
          <w:szCs w:val="24"/>
          <w:u w:val="single"/>
        </w:rPr>
        <w:t>约</w:t>
      </w:r>
      <w:r>
        <w:rPr>
          <w:rFonts w:hint="eastAsia" w:ascii="宋体" w:hAnsi="宋体" w:cs="宋体"/>
          <w:color w:val="FF0000"/>
          <w:sz w:val="24"/>
          <w:szCs w:val="24"/>
          <w:u w:val="single"/>
          <w:lang w:val="en-US" w:eastAsia="zh-CN"/>
        </w:rPr>
        <w:t>150</w:t>
      </w:r>
      <w:r>
        <w:rPr>
          <w:rFonts w:hint="eastAsia" w:ascii="宋体" w:hAnsi="宋体" w:cs="宋体"/>
          <w:color w:val="FF0000"/>
          <w:sz w:val="24"/>
          <w:szCs w:val="24"/>
          <w:u w:val="single"/>
        </w:rPr>
        <w:t>万元</w:t>
      </w:r>
    </w:p>
    <w:p>
      <w:pPr>
        <w:pStyle w:val="2"/>
        <w:rPr>
          <w:rFonts w:hint="default" w:ascii="宋体" w:hAnsi="宋体" w:eastAsia="宋体" w:cs="宋体"/>
          <w:color w:val="FF0000"/>
          <w:sz w:val="24"/>
          <w:szCs w:val="24"/>
          <w:lang w:val="en-US" w:eastAsia="zh-CN"/>
        </w:rPr>
      </w:pPr>
      <w:r>
        <w:rPr>
          <w:rFonts w:hint="eastAsia" w:ascii="宋体" w:hAnsi="宋体" w:cs="宋体"/>
          <w:color w:val="FF0000"/>
          <w:sz w:val="24"/>
          <w:szCs w:val="24"/>
        </w:rPr>
        <w:t xml:space="preserve">      其中：含暂列金：</w:t>
      </w:r>
      <w:r>
        <w:rPr>
          <w:rFonts w:hint="eastAsia" w:ascii="宋体" w:hAnsi="宋体" w:cs="宋体"/>
          <w:color w:val="FF0000"/>
          <w:sz w:val="24"/>
          <w:szCs w:val="24"/>
          <w:lang w:val="en-US" w:eastAsia="zh-CN"/>
        </w:rPr>
        <w:t>15</w:t>
      </w:r>
      <w:r>
        <w:rPr>
          <w:rFonts w:hint="eastAsia" w:ascii="宋体" w:hAnsi="宋体" w:cs="宋体"/>
          <w:color w:val="FF0000"/>
          <w:sz w:val="24"/>
          <w:szCs w:val="24"/>
        </w:rPr>
        <w:t>0000（大写：</w:t>
      </w:r>
      <w:r>
        <w:rPr>
          <w:rFonts w:hint="eastAsia" w:ascii="宋体" w:hAnsi="宋体" w:cs="宋体"/>
          <w:color w:val="FF0000"/>
          <w:sz w:val="24"/>
          <w:szCs w:val="24"/>
          <w:lang w:val="en-US" w:eastAsia="zh-CN"/>
        </w:rPr>
        <w:t>壹拾伍万元整</w:t>
      </w:r>
      <w:r>
        <w:rPr>
          <w:rFonts w:hint="eastAsia" w:ascii="宋体" w:hAnsi="宋体" w:cs="宋体"/>
          <w:color w:val="FF0000"/>
          <w:sz w:val="24"/>
          <w:szCs w:val="24"/>
        </w:rPr>
        <w:t>）</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2.1.4工期要求：</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45</w:t>
      </w:r>
      <w:r>
        <w:rPr>
          <w:rFonts w:hint="eastAsia" w:ascii="宋体" w:hAnsi="宋体" w:cs="宋体"/>
          <w:color w:val="FF0000"/>
          <w:sz w:val="24"/>
          <w:szCs w:val="24"/>
          <w:u w:val="single"/>
        </w:rPr>
        <w:t xml:space="preserve"> </w:t>
      </w:r>
      <w:r>
        <w:rPr>
          <w:rFonts w:hint="eastAsia" w:ascii="宋体" w:hAnsi="宋体" w:cs="宋体"/>
          <w:color w:val="FF0000"/>
          <w:sz w:val="24"/>
          <w:szCs w:val="24"/>
        </w:rPr>
        <w:t>日历天</w:t>
      </w:r>
    </w:p>
    <w:p>
      <w:pPr>
        <w:widowControl/>
        <w:adjustRightInd w:val="0"/>
        <w:snapToGrid w:val="0"/>
        <w:spacing w:line="312" w:lineRule="auto"/>
        <w:jc w:val="left"/>
        <w:rPr>
          <w:rFonts w:hint="eastAsia" w:ascii="宋体" w:hAnsi="宋体" w:eastAsia="宋体" w:cs="宋体"/>
          <w:sz w:val="24"/>
          <w:szCs w:val="24"/>
          <w:u w:val="single"/>
          <w:lang w:eastAsia="zh-CN"/>
        </w:rPr>
      </w:pPr>
      <w:r>
        <w:rPr>
          <w:rFonts w:hint="eastAsia" w:ascii="宋体" w:hAnsi="宋体" w:cs="宋体"/>
          <w:sz w:val="24"/>
          <w:szCs w:val="24"/>
        </w:rPr>
        <w:t>2.2招标范围：</w:t>
      </w:r>
      <w:r>
        <w:rPr>
          <w:rFonts w:hint="eastAsia" w:ascii="宋体" w:hAnsi="宋体" w:cs="宋体"/>
          <w:color w:val="FF0000"/>
          <w:sz w:val="24"/>
          <w:szCs w:val="24"/>
          <w:u w:val="single"/>
          <w:lang w:val="en-US" w:eastAsia="zh-CN"/>
        </w:rPr>
        <w:t>挡墙修补、涵洞修复、木栈道修复</w:t>
      </w:r>
      <w:r>
        <w:rPr>
          <w:rFonts w:hint="eastAsia" w:ascii="宋体" w:hAnsi="宋体" w:cs="宋体"/>
          <w:color w:val="FF0000"/>
          <w:sz w:val="24"/>
          <w:szCs w:val="24"/>
          <w:u w:val="single"/>
        </w:rPr>
        <w:t>等内容</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rPr>
        <w:t>具体详见工程量清单所含全部内容</w:t>
      </w:r>
      <w:r>
        <w:rPr>
          <w:rFonts w:hint="eastAsia" w:ascii="宋体" w:hAnsi="宋体" w:cs="宋体"/>
          <w:color w:val="FF0000"/>
          <w:sz w:val="24"/>
          <w:szCs w:val="24"/>
          <w:u w:val="single"/>
          <w:lang w:val="en-US" w:eastAsia="zh-CN"/>
        </w:rPr>
        <w:t>.</w:t>
      </w:r>
    </w:p>
    <w:p>
      <w:pPr>
        <w:keepNext/>
        <w:keepLines/>
        <w:adjustRightInd w:val="0"/>
        <w:snapToGrid w:val="0"/>
        <w:spacing w:line="312" w:lineRule="auto"/>
        <w:rPr>
          <w:rFonts w:hint="eastAsia" w:ascii="宋体" w:hAnsi="宋体" w:cs="宋体"/>
          <w:b/>
          <w:sz w:val="24"/>
          <w:szCs w:val="24"/>
        </w:rPr>
      </w:pPr>
      <w:r>
        <w:rPr>
          <w:rFonts w:hint="eastAsia" w:ascii="宋体" w:hAnsi="宋体" w:cs="宋体"/>
          <w:b/>
          <w:sz w:val="24"/>
          <w:szCs w:val="24"/>
        </w:rPr>
        <w:t>3. 投标人资格要求</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3.1投标人须具有合法有效的营业执照；具有</w:t>
      </w:r>
      <w:r>
        <w:rPr>
          <w:rFonts w:hint="eastAsia" w:ascii="宋体" w:hAnsi="宋体" w:cs="宋体"/>
          <w:sz w:val="24"/>
          <w:szCs w:val="24"/>
          <w:u w:val="single"/>
        </w:rPr>
        <w:t xml:space="preserve"> </w:t>
      </w:r>
      <w:r>
        <w:rPr>
          <w:rFonts w:hint="eastAsia" w:ascii="宋体" w:hAnsi="宋体" w:cs="宋体"/>
          <w:color w:val="FF0000"/>
          <w:sz w:val="24"/>
          <w:szCs w:val="24"/>
          <w:u w:val="single"/>
        </w:rPr>
        <w:t>建筑工程施工总承包三级（含）以上资质；安全生产许可证</w:t>
      </w:r>
      <w:r>
        <w:rPr>
          <w:rFonts w:hint="eastAsia" w:ascii="宋体" w:hAnsi="宋体" w:cs="宋体"/>
          <w:sz w:val="24"/>
          <w:szCs w:val="24"/>
          <w:u w:val="single"/>
        </w:rPr>
        <w:t>，并在人员、设备、资金等方面具有相应的施工能力。</w:t>
      </w:r>
      <w:r>
        <w:rPr>
          <w:rFonts w:hint="eastAsia" w:ascii="宋体" w:hAnsi="宋体" w:cs="宋体"/>
          <w:sz w:val="24"/>
          <w:szCs w:val="24"/>
        </w:rPr>
        <w:t xml:space="preserve"> </w:t>
      </w:r>
    </w:p>
    <w:p>
      <w:pPr>
        <w:adjustRightInd w:val="0"/>
        <w:snapToGrid w:val="0"/>
        <w:spacing w:line="312" w:lineRule="auto"/>
        <w:rPr>
          <w:rFonts w:hint="eastAsia" w:ascii="宋体" w:hAnsi="宋体" w:cs="宋体"/>
          <w:sz w:val="24"/>
          <w:szCs w:val="24"/>
          <w:u w:val="single"/>
        </w:rPr>
      </w:pPr>
      <w:r>
        <w:rPr>
          <w:rFonts w:hint="eastAsia" w:ascii="宋体" w:hAnsi="宋体" w:cs="宋体"/>
          <w:sz w:val="24"/>
          <w:szCs w:val="24"/>
        </w:rPr>
        <w:t>3.2投标人拟选派本项目的项目负责人（注册建造师）须具备</w:t>
      </w:r>
      <w:r>
        <w:rPr>
          <w:rFonts w:hint="eastAsia" w:ascii="宋体" w:hAnsi="宋体" w:cs="宋体"/>
          <w:color w:val="FF0000"/>
          <w:sz w:val="24"/>
          <w:szCs w:val="24"/>
          <w:u w:val="single"/>
        </w:rPr>
        <w:t>建筑工程专业二级</w:t>
      </w:r>
      <w:r>
        <w:rPr>
          <w:rFonts w:hint="eastAsia" w:ascii="宋体" w:hAnsi="宋体" w:cs="宋体"/>
          <w:sz w:val="24"/>
          <w:szCs w:val="24"/>
          <w:u w:val="single"/>
        </w:rPr>
        <w:t>（含）以上资格并取得</w:t>
      </w:r>
      <w:r>
        <w:rPr>
          <w:rFonts w:hint="eastAsia" w:ascii="宋体" w:hAnsi="宋体" w:cs="宋体"/>
          <w:color w:val="FF0000"/>
          <w:sz w:val="24"/>
          <w:szCs w:val="24"/>
          <w:u w:val="single"/>
        </w:rPr>
        <w:t>《建筑施工企业项目负责人安全生产考核合格证书》（B证）</w:t>
      </w:r>
      <w:r>
        <w:rPr>
          <w:rFonts w:hint="eastAsia" w:ascii="宋体" w:hAnsi="宋体" w:cs="宋体"/>
          <w:sz w:val="24"/>
          <w:szCs w:val="24"/>
          <w:u w:val="single"/>
        </w:rPr>
        <w:t>，且必须满足下列条件。</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（1）项目负责人不得同时在两个或者两个以上单位受聘或者执业（是指：a.同时在两个及以上单位签订劳动合同或交纳社会保险；b.将本人执（职）业资格证书同时注册在两个及以上单位）。</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（3）项目负责人无行贿犯罪行为记录；或有行贿犯罪行为记录，但自记录之日起已超过5年的。</w:t>
      </w:r>
    </w:p>
    <w:p>
      <w:pPr>
        <w:adjustRightInd w:val="0"/>
        <w:snapToGrid w:val="0"/>
        <w:spacing w:line="312" w:lineRule="auto"/>
        <w:rPr>
          <w:rFonts w:hint="eastAsia" w:ascii="宋体" w:hAnsi="宋体" w:cs="宋体"/>
          <w:b/>
          <w:color w:val="FF0000"/>
          <w:sz w:val="24"/>
          <w:szCs w:val="24"/>
        </w:rPr>
      </w:pPr>
      <w:r>
        <w:rPr>
          <w:rFonts w:hint="eastAsia" w:ascii="宋体" w:hAnsi="宋体" w:cs="宋体"/>
          <w:b/>
          <w:color w:val="FF0000"/>
          <w:sz w:val="24"/>
          <w:szCs w:val="24"/>
        </w:rPr>
        <w:t>3.3投标人不得有招标文件第二章投标人须知第1.4.3项规定的情形。</w:t>
      </w:r>
    </w:p>
    <w:p>
      <w:pPr>
        <w:adjustRightInd w:val="0"/>
        <w:snapToGrid w:val="0"/>
        <w:spacing w:line="312" w:lineRule="auto"/>
        <w:rPr>
          <w:rFonts w:hint="eastAsia" w:ascii="宋体" w:hAnsi="宋体" w:cs="宋体"/>
          <w:b/>
          <w:color w:val="FF0000"/>
          <w:sz w:val="24"/>
          <w:szCs w:val="24"/>
        </w:rPr>
      </w:pPr>
      <w:r>
        <w:rPr>
          <w:rFonts w:hint="eastAsia" w:ascii="宋体" w:hAnsi="宋体" w:cs="宋体"/>
          <w:b/>
          <w:color w:val="FF0000"/>
          <w:sz w:val="24"/>
          <w:szCs w:val="24"/>
        </w:rPr>
        <w:t>3.4本次招标</w:t>
      </w:r>
      <w:r>
        <w:rPr>
          <w:rFonts w:hint="eastAsia" w:ascii="宋体" w:hAnsi="宋体" w:cs="宋体"/>
          <w:b/>
          <w:color w:val="FF0000"/>
          <w:sz w:val="24"/>
          <w:szCs w:val="24"/>
          <w:u w:val="single"/>
        </w:rPr>
        <w:t xml:space="preserve"> 不接受 </w:t>
      </w:r>
      <w:r>
        <w:rPr>
          <w:rFonts w:hint="eastAsia" w:ascii="宋体" w:hAnsi="宋体" w:cs="宋体"/>
          <w:b/>
          <w:color w:val="FF0000"/>
          <w:sz w:val="24"/>
          <w:szCs w:val="24"/>
        </w:rPr>
        <w:t>联合体投标。</w:t>
      </w:r>
    </w:p>
    <w:p>
      <w:pPr>
        <w:adjustRightInd w:val="0"/>
        <w:snapToGrid w:val="0"/>
        <w:spacing w:line="312" w:lineRule="auto"/>
        <w:rPr>
          <w:rFonts w:hint="eastAsia" w:ascii="宋体" w:hAnsi="宋体" w:cs="宋体"/>
          <w:b/>
          <w:color w:val="FF0000"/>
          <w:sz w:val="24"/>
          <w:szCs w:val="24"/>
        </w:rPr>
      </w:pPr>
      <w:r>
        <w:rPr>
          <w:rFonts w:hint="eastAsia" w:ascii="宋体" w:hAnsi="宋体" w:cs="宋体"/>
          <w:b/>
          <w:color w:val="FF0000"/>
          <w:sz w:val="24"/>
          <w:szCs w:val="24"/>
        </w:rPr>
        <w:t>3.5投标人在报名截止时间前须取得徐州市城乡建设局签发的《徐州市建筑业企业信用管理手册》。</w:t>
      </w:r>
    </w:p>
    <w:p>
      <w:pPr>
        <w:widowControl/>
        <w:shd w:val="clear" w:color="auto" w:fill="FFFFFF"/>
        <w:spacing w:line="400" w:lineRule="exact"/>
        <w:jc w:val="left"/>
        <w:rPr>
          <w:rFonts w:hint="eastAsia" w:ascii="宋体" w:hAnsi="宋体" w:cs="宋体"/>
          <w:b/>
          <w:color w:val="FF0000"/>
          <w:sz w:val="24"/>
          <w:szCs w:val="24"/>
        </w:rPr>
      </w:pPr>
      <w:r>
        <w:rPr>
          <w:rFonts w:hint="eastAsia" w:ascii="宋体" w:hAnsi="宋体" w:cs="宋体"/>
          <w:b/>
          <w:color w:val="FF0000"/>
          <w:sz w:val="24"/>
          <w:szCs w:val="24"/>
        </w:rPr>
        <w:t>3.6失信被执行人惩戒执行苏信用办〔2018〕23号，不得参与本工程投标。</w:t>
      </w:r>
    </w:p>
    <w:p>
      <w:pPr>
        <w:widowControl/>
        <w:shd w:val="clear" w:color="auto" w:fill="FFFFFF"/>
        <w:spacing w:line="400" w:lineRule="exact"/>
        <w:jc w:val="left"/>
        <w:rPr>
          <w:rFonts w:hint="eastAsia" w:ascii="宋体"/>
          <w:b/>
          <w:color w:val="FF0000"/>
          <w:sz w:val="24"/>
          <w:szCs w:val="24"/>
          <w:u w:val="single"/>
          <w:shd w:val="clear" w:color="auto" w:fill="FFFFFF"/>
        </w:rPr>
      </w:pPr>
      <w:r>
        <w:rPr>
          <w:rFonts w:hint="eastAsia" w:ascii="宋体"/>
          <w:b/>
          <w:color w:val="FF0000"/>
          <w:sz w:val="24"/>
          <w:szCs w:val="24"/>
          <w:u w:val="single"/>
          <w:shd w:val="clear" w:color="auto" w:fill="FFFFFF"/>
        </w:rPr>
        <w:t xml:space="preserve">3.7）不符合法律、法规规定的其他条件。 </w:t>
      </w:r>
    </w:p>
    <w:p>
      <w:pPr>
        <w:keepNext/>
        <w:keepLines/>
        <w:adjustRightInd w:val="0"/>
        <w:snapToGrid w:val="0"/>
        <w:spacing w:line="312" w:lineRule="auto"/>
        <w:rPr>
          <w:rFonts w:hint="eastAsia" w:ascii="宋体" w:hAnsi="宋体" w:cs="宋体"/>
          <w:b/>
          <w:sz w:val="24"/>
          <w:szCs w:val="24"/>
        </w:rPr>
      </w:pPr>
      <w:r>
        <w:rPr>
          <w:rFonts w:hint="eastAsia" w:ascii="宋体" w:hAnsi="宋体" w:cs="宋体"/>
          <w:b/>
          <w:sz w:val="24"/>
          <w:szCs w:val="24"/>
        </w:rPr>
        <w:t>4. 招标文件的获取</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 xml:space="preserve">4.1招标文件获取时间为： </w:t>
      </w:r>
      <w:r>
        <w:rPr>
          <w:rFonts w:hint="eastAsia" w:ascii="宋体" w:hAnsi="宋体" w:cs="宋体"/>
          <w:color w:val="FF0000"/>
          <w:sz w:val="24"/>
          <w:szCs w:val="24"/>
          <w:u w:val="single"/>
        </w:rPr>
        <w:t>2020</w:t>
      </w:r>
      <w:r>
        <w:rPr>
          <w:rFonts w:hint="eastAsia" w:ascii="宋体" w:hAnsi="宋体" w:cs="宋体"/>
          <w:color w:val="FF0000"/>
          <w:sz w:val="24"/>
          <w:szCs w:val="24"/>
        </w:rPr>
        <w:t>年</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10</w:t>
      </w:r>
      <w:r>
        <w:rPr>
          <w:rFonts w:hint="eastAsia" w:ascii="宋体" w:hAnsi="宋体" w:cs="宋体"/>
          <w:color w:val="FF0000"/>
          <w:sz w:val="24"/>
          <w:szCs w:val="24"/>
          <w:u w:val="single"/>
        </w:rPr>
        <w:t xml:space="preserve"> </w:t>
      </w:r>
      <w:r>
        <w:rPr>
          <w:rFonts w:hint="eastAsia" w:ascii="宋体" w:hAnsi="宋体" w:cs="宋体"/>
          <w:color w:val="FF0000"/>
          <w:sz w:val="24"/>
          <w:szCs w:val="24"/>
        </w:rPr>
        <w:t>月</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15</w:t>
      </w:r>
      <w:r>
        <w:rPr>
          <w:rFonts w:hint="eastAsia" w:ascii="宋体" w:hAnsi="宋体" w:cs="宋体"/>
          <w:color w:val="FF0000"/>
          <w:sz w:val="24"/>
          <w:szCs w:val="24"/>
          <w:u w:val="single"/>
        </w:rPr>
        <w:t xml:space="preserve">  </w:t>
      </w:r>
      <w:r>
        <w:rPr>
          <w:rFonts w:hint="eastAsia" w:ascii="宋体" w:hAnsi="宋体" w:cs="宋体"/>
          <w:color w:val="FF0000"/>
          <w:sz w:val="24"/>
          <w:szCs w:val="24"/>
        </w:rPr>
        <w:t>日至</w:t>
      </w:r>
      <w:r>
        <w:rPr>
          <w:rFonts w:hint="eastAsia" w:ascii="宋体" w:hAnsi="宋体" w:cs="宋体"/>
          <w:color w:val="FF0000"/>
          <w:sz w:val="24"/>
          <w:szCs w:val="24"/>
          <w:u w:val="single"/>
        </w:rPr>
        <w:t>2020</w:t>
      </w:r>
      <w:r>
        <w:rPr>
          <w:rFonts w:hint="eastAsia" w:ascii="宋体" w:hAnsi="宋体" w:cs="宋体"/>
          <w:color w:val="FF0000"/>
          <w:sz w:val="24"/>
          <w:szCs w:val="24"/>
        </w:rPr>
        <w:t>年</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10</w:t>
      </w:r>
      <w:r>
        <w:rPr>
          <w:rFonts w:hint="eastAsia" w:ascii="宋体" w:hAnsi="宋体" w:cs="宋体"/>
          <w:color w:val="FF0000"/>
          <w:sz w:val="24"/>
          <w:szCs w:val="24"/>
          <w:u w:val="single"/>
        </w:rPr>
        <w:t xml:space="preserve"> </w:t>
      </w:r>
      <w:r>
        <w:rPr>
          <w:rFonts w:hint="eastAsia" w:ascii="宋体" w:hAnsi="宋体" w:cs="宋体"/>
          <w:color w:val="FF0000"/>
          <w:sz w:val="24"/>
          <w:szCs w:val="24"/>
        </w:rPr>
        <w:t>月</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22</w:t>
      </w:r>
      <w:r>
        <w:rPr>
          <w:rFonts w:hint="eastAsia" w:ascii="宋体" w:hAnsi="宋体" w:cs="宋体"/>
          <w:color w:val="FF0000"/>
          <w:sz w:val="24"/>
          <w:szCs w:val="24"/>
          <w:u w:val="single"/>
        </w:rPr>
        <w:t xml:space="preserve">  </w:t>
      </w:r>
      <w:r>
        <w:rPr>
          <w:rFonts w:hint="eastAsia" w:ascii="宋体" w:hAnsi="宋体" w:cs="宋体"/>
          <w:color w:val="FF0000"/>
          <w:sz w:val="24"/>
          <w:szCs w:val="24"/>
        </w:rPr>
        <w:t>日17:00；</w:t>
      </w:r>
      <w:r>
        <w:rPr>
          <w:rFonts w:hint="eastAsia" w:ascii="宋体" w:hAnsi="宋体" w:cs="宋体"/>
          <w:sz w:val="24"/>
          <w:szCs w:val="24"/>
        </w:rPr>
        <w:t xml:space="preserve"> </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4.2招标文件获取方式：招标文件现场出售，请申请人报名时携带以下资料并装订成册：</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（1）报名申请书（格式不限，注明联系人手机号码、办公室电话及电子邮箱）；</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（2）授权委托书（原件）；</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（3）经办人二代身份证复印件验原件；</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（4）企业营业执照、企业资质证书、企业安全生产许可证及《徐州市建筑业企业信用管理手册》复印件加盖公章；</w:t>
      </w:r>
    </w:p>
    <w:p>
      <w:pPr>
        <w:adjustRightInd w:val="0"/>
        <w:snapToGrid w:val="0"/>
        <w:spacing w:line="312" w:lineRule="auto"/>
        <w:ind w:left="630" w:hanging="720" w:hangingChars="300"/>
        <w:rPr>
          <w:rFonts w:hint="eastAsia" w:ascii="宋体" w:hAnsi="宋体" w:cs="宋体"/>
          <w:sz w:val="24"/>
          <w:szCs w:val="24"/>
        </w:rPr>
      </w:pPr>
      <w:r>
        <w:rPr>
          <w:rFonts w:hint="eastAsia" w:ascii="宋体" w:hAnsi="宋体" w:cs="宋体"/>
          <w:sz w:val="24"/>
          <w:szCs w:val="24"/>
        </w:rPr>
        <w:t>（5）注册建造师资格证书和《建筑施工企业项目负责人安全生产考核合格证书》（B证）复印件加盖公章；  </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招标文件将以邮件形式发送到各报名投标人的电子邮箱。</w:t>
      </w:r>
    </w:p>
    <w:p>
      <w:pPr>
        <w:adjustRightInd w:val="0"/>
        <w:snapToGrid w:val="0"/>
        <w:spacing w:line="312" w:lineRule="auto"/>
        <w:rPr>
          <w:rFonts w:hint="eastAsia" w:ascii="宋体" w:hAnsi="宋体" w:cs="宋体"/>
          <w:sz w:val="24"/>
          <w:szCs w:val="24"/>
        </w:rPr>
      </w:pPr>
      <w:r>
        <w:rPr>
          <w:rFonts w:hint="eastAsia" w:ascii="宋体" w:hAnsi="宋体" w:cs="宋体"/>
          <w:sz w:val="24"/>
          <w:szCs w:val="24"/>
        </w:rPr>
        <w:t>注：投标人必须保证提供资料属实，如有虚假，投标保证金将不退还且拒绝其参加投标活动。</w:t>
      </w:r>
    </w:p>
    <w:p>
      <w:pPr>
        <w:pStyle w:val="2"/>
        <w:rPr>
          <w:rFonts w:ascii="宋体" w:hAnsi="宋体" w:cs="宋体"/>
          <w:b/>
          <w:color w:val="FF0000"/>
          <w:sz w:val="24"/>
          <w:szCs w:val="24"/>
        </w:rPr>
      </w:pPr>
      <w:r>
        <w:rPr>
          <w:rFonts w:hint="eastAsia" w:ascii="宋体" w:hAnsi="宋体" w:cs="宋体"/>
          <w:b/>
          <w:color w:val="FF0000"/>
          <w:sz w:val="24"/>
          <w:szCs w:val="24"/>
          <w:shd w:val="clear" w:color="auto" w:fill="FFFFFF"/>
        </w:rPr>
        <w:t>4.3获取招标文件的方法：</w:t>
      </w:r>
      <w:r>
        <w:rPr>
          <w:rFonts w:ascii="宋体"/>
          <w:b/>
          <w:color w:val="FF0000"/>
          <w:sz w:val="24"/>
          <w:szCs w:val="24"/>
          <w:shd w:val="clear" w:color="auto" w:fill="FFFFFF"/>
        </w:rPr>
        <w:br w:type="textWrapping"/>
      </w:r>
      <w:r>
        <w:rPr>
          <w:rFonts w:ascii="宋体"/>
          <w:b/>
          <w:color w:val="FF0000"/>
          <w:sz w:val="24"/>
          <w:szCs w:val="24"/>
          <w:shd w:val="clear" w:color="auto" w:fill="FFFFFF"/>
        </w:rPr>
        <w:t xml:space="preserve">      </w:t>
      </w:r>
      <w:r>
        <w:rPr>
          <w:rFonts w:hint="eastAsia" w:ascii="宋体" w:hAnsi="宋体" w:cs="宋体"/>
          <w:b/>
          <w:color w:val="FF0000"/>
          <w:sz w:val="24"/>
          <w:szCs w:val="24"/>
          <w:shd w:val="clear" w:color="auto" w:fill="FFFFFF"/>
        </w:rPr>
        <w:t>本公告发布时间为</w:t>
      </w:r>
      <w:r>
        <w:rPr>
          <w:rFonts w:ascii="宋体" w:hAnsi="宋体" w:cs="宋体"/>
          <w:b/>
          <w:color w:val="FF0000"/>
          <w:sz w:val="24"/>
          <w:szCs w:val="24"/>
          <w:shd w:val="clear" w:color="auto" w:fill="FFFFFF"/>
        </w:rPr>
        <w:t xml:space="preserve"> 20</w:t>
      </w:r>
      <w:r>
        <w:rPr>
          <w:rFonts w:hint="eastAsia" w:ascii="宋体" w:hAnsi="宋体" w:cs="宋体"/>
          <w:b/>
          <w:color w:val="FF0000"/>
          <w:sz w:val="24"/>
          <w:szCs w:val="24"/>
          <w:shd w:val="clear" w:color="auto" w:fill="FFFFFF"/>
        </w:rPr>
        <w:t>20年</w:t>
      </w:r>
      <w:r>
        <w:rPr>
          <w:rFonts w:hint="eastAsia" w:ascii="宋体" w:hAnsi="宋体" w:cs="宋体"/>
          <w:b/>
          <w:color w:val="FF0000"/>
          <w:sz w:val="24"/>
          <w:szCs w:val="24"/>
          <w:shd w:val="clear" w:color="auto" w:fill="FFFFFF"/>
          <w:lang w:val="en-US" w:eastAsia="zh-CN"/>
        </w:rPr>
        <w:t>10</w:t>
      </w:r>
      <w:r>
        <w:rPr>
          <w:rFonts w:hint="eastAsia" w:ascii="宋体" w:hAnsi="宋体" w:cs="宋体"/>
          <w:b/>
          <w:color w:val="FF0000"/>
          <w:sz w:val="24"/>
          <w:szCs w:val="24"/>
          <w:shd w:val="clear" w:color="auto" w:fill="FFFFFF"/>
        </w:rPr>
        <w:t>月</w:t>
      </w:r>
      <w:r>
        <w:rPr>
          <w:rFonts w:hint="eastAsia" w:ascii="宋体" w:hAnsi="宋体" w:cs="宋体"/>
          <w:b/>
          <w:color w:val="FF0000"/>
          <w:sz w:val="24"/>
          <w:szCs w:val="24"/>
          <w:shd w:val="clear" w:color="auto" w:fill="FFFFFF"/>
          <w:lang w:val="en-US" w:eastAsia="zh-CN"/>
        </w:rPr>
        <w:t>15</w:t>
      </w:r>
      <w:r>
        <w:rPr>
          <w:rFonts w:hint="eastAsia" w:ascii="宋体" w:hAnsi="宋体" w:cs="宋体"/>
          <w:b/>
          <w:color w:val="FF0000"/>
          <w:sz w:val="24"/>
          <w:szCs w:val="24"/>
          <w:shd w:val="clear" w:color="auto" w:fill="FFFFFF"/>
        </w:rPr>
        <w:t>日至</w:t>
      </w:r>
      <w:r>
        <w:rPr>
          <w:rFonts w:ascii="宋体" w:hAnsi="宋体" w:cs="宋体"/>
          <w:b/>
          <w:color w:val="FF0000"/>
          <w:sz w:val="24"/>
          <w:szCs w:val="24"/>
          <w:shd w:val="clear" w:color="auto" w:fill="FFFFFF"/>
        </w:rPr>
        <w:t>20</w:t>
      </w:r>
      <w:r>
        <w:rPr>
          <w:rFonts w:hint="eastAsia" w:ascii="宋体" w:hAnsi="宋体" w:cs="宋体"/>
          <w:b/>
          <w:color w:val="FF0000"/>
          <w:sz w:val="24"/>
          <w:szCs w:val="24"/>
          <w:shd w:val="clear" w:color="auto" w:fill="FFFFFF"/>
        </w:rPr>
        <w:t>20年</w:t>
      </w:r>
      <w:r>
        <w:rPr>
          <w:rFonts w:hint="eastAsia" w:ascii="宋体" w:hAnsi="宋体" w:cs="宋体"/>
          <w:b/>
          <w:color w:val="FF0000"/>
          <w:sz w:val="24"/>
          <w:szCs w:val="24"/>
          <w:shd w:val="clear" w:color="auto" w:fill="FFFFFF"/>
          <w:lang w:val="en-US" w:eastAsia="zh-CN"/>
        </w:rPr>
        <w:t>10</w:t>
      </w:r>
      <w:r>
        <w:rPr>
          <w:rFonts w:hint="eastAsia" w:ascii="宋体" w:hAnsi="宋体" w:cs="宋体"/>
          <w:b/>
          <w:color w:val="FF0000"/>
          <w:sz w:val="24"/>
          <w:szCs w:val="24"/>
          <w:shd w:val="clear" w:color="auto" w:fill="FFFFFF"/>
        </w:rPr>
        <w:t>月</w:t>
      </w:r>
      <w:r>
        <w:rPr>
          <w:rFonts w:hint="eastAsia" w:ascii="宋体" w:hAnsi="宋体" w:cs="宋体"/>
          <w:b/>
          <w:color w:val="FF0000"/>
          <w:sz w:val="24"/>
          <w:szCs w:val="24"/>
          <w:shd w:val="clear" w:color="auto" w:fill="FFFFFF"/>
          <w:lang w:val="en-US" w:eastAsia="zh-CN"/>
        </w:rPr>
        <w:t>22</w:t>
      </w:r>
      <w:r>
        <w:rPr>
          <w:rFonts w:hint="eastAsia" w:ascii="宋体" w:hAnsi="宋体" w:cs="宋体"/>
          <w:b/>
          <w:color w:val="FF0000"/>
          <w:sz w:val="24"/>
          <w:szCs w:val="24"/>
          <w:shd w:val="clear" w:color="auto" w:fill="FFFFFF"/>
        </w:rPr>
        <w:t>日。</w:t>
      </w:r>
    </w:p>
    <w:p>
      <w:pPr>
        <w:adjustRightInd w:val="0"/>
        <w:snapToGrid w:val="0"/>
        <w:spacing w:line="312" w:lineRule="auto"/>
        <w:rPr>
          <w:rFonts w:hint="eastAsia" w:ascii="宋体" w:hAnsi="宋体" w:cs="宋体"/>
          <w:sz w:val="24"/>
          <w:szCs w:val="24"/>
        </w:rPr>
      </w:pPr>
      <w:r>
        <w:rPr>
          <w:rFonts w:hint="eastAsia"/>
          <w:b/>
          <w:sz w:val="24"/>
          <w:szCs w:val="24"/>
          <w:shd w:val="clear" w:color="auto" w:fill="FFFFFF"/>
        </w:rPr>
        <w:t>本工程招标文件现场出售，请投标申请人携报名资料于在</w:t>
      </w:r>
      <w:r>
        <w:rPr>
          <w:b/>
          <w:color w:val="FF0000"/>
          <w:sz w:val="24"/>
          <w:szCs w:val="24"/>
          <w:shd w:val="clear" w:color="auto" w:fill="FFFFFF"/>
        </w:rPr>
        <w:t>20</w:t>
      </w:r>
      <w:r>
        <w:rPr>
          <w:rFonts w:hint="eastAsia"/>
          <w:b/>
          <w:color w:val="FF0000"/>
          <w:sz w:val="24"/>
          <w:szCs w:val="24"/>
          <w:shd w:val="clear" w:color="auto" w:fill="FFFFFF"/>
        </w:rPr>
        <w:t>20年</w:t>
      </w:r>
      <w:r>
        <w:rPr>
          <w:rFonts w:hint="eastAsia"/>
          <w:b/>
          <w:color w:val="FF0000"/>
          <w:sz w:val="24"/>
          <w:szCs w:val="24"/>
          <w:shd w:val="clear" w:color="auto" w:fill="FFFFFF"/>
          <w:lang w:val="en-US" w:eastAsia="zh-CN"/>
        </w:rPr>
        <w:t>10</w:t>
      </w:r>
      <w:r>
        <w:rPr>
          <w:rFonts w:hint="eastAsia"/>
          <w:b/>
          <w:color w:val="FF0000"/>
          <w:sz w:val="24"/>
          <w:szCs w:val="24"/>
          <w:shd w:val="clear" w:color="auto" w:fill="FFFFFF"/>
        </w:rPr>
        <w:t>月</w:t>
      </w:r>
      <w:r>
        <w:rPr>
          <w:rFonts w:hint="eastAsia"/>
          <w:b/>
          <w:color w:val="FF0000"/>
          <w:sz w:val="24"/>
          <w:szCs w:val="24"/>
          <w:shd w:val="clear" w:color="auto" w:fill="FFFFFF"/>
          <w:lang w:val="en-US" w:eastAsia="zh-CN"/>
        </w:rPr>
        <w:t>15</w:t>
      </w:r>
      <w:r>
        <w:rPr>
          <w:rFonts w:hint="eastAsia"/>
          <w:b/>
          <w:color w:val="FF0000"/>
          <w:sz w:val="24"/>
          <w:szCs w:val="24"/>
          <w:shd w:val="clear" w:color="auto" w:fill="FFFFFF"/>
        </w:rPr>
        <w:t>日至</w:t>
      </w:r>
      <w:r>
        <w:rPr>
          <w:rFonts w:hint="eastAsia"/>
          <w:b/>
          <w:color w:val="FF0000"/>
          <w:sz w:val="24"/>
          <w:szCs w:val="24"/>
          <w:shd w:val="clear" w:color="auto" w:fill="FFFFFF"/>
          <w:lang w:val="en-US" w:eastAsia="zh-CN"/>
        </w:rPr>
        <w:t>10</w:t>
      </w:r>
      <w:r>
        <w:rPr>
          <w:rFonts w:hint="eastAsia"/>
          <w:b/>
          <w:color w:val="FF0000"/>
          <w:sz w:val="24"/>
          <w:szCs w:val="24"/>
          <w:shd w:val="clear" w:color="auto" w:fill="FFFFFF"/>
        </w:rPr>
        <w:t xml:space="preserve"> 月 </w:t>
      </w:r>
      <w:r>
        <w:rPr>
          <w:b/>
          <w:color w:val="FF0000"/>
          <w:sz w:val="24"/>
          <w:szCs w:val="24"/>
          <w:shd w:val="clear" w:color="auto" w:fill="FFFFFF"/>
        </w:rPr>
        <w:t xml:space="preserve">   </w:t>
      </w:r>
      <w:r>
        <w:rPr>
          <w:rFonts w:hint="eastAsia"/>
          <w:b/>
          <w:color w:val="FF0000"/>
          <w:sz w:val="24"/>
          <w:szCs w:val="24"/>
          <w:shd w:val="clear" w:color="auto" w:fill="FFFFFF"/>
          <w:lang w:val="en-US" w:eastAsia="zh-CN"/>
        </w:rPr>
        <w:t>22</w:t>
      </w:r>
      <w:r>
        <w:rPr>
          <w:rFonts w:hint="eastAsia"/>
          <w:b/>
          <w:color w:val="FF0000"/>
          <w:sz w:val="24"/>
          <w:szCs w:val="24"/>
          <w:shd w:val="clear" w:color="auto" w:fill="FFFFFF"/>
        </w:rPr>
        <w:t>日（节假日除外）上午</w:t>
      </w:r>
      <w:r>
        <w:rPr>
          <w:b/>
          <w:color w:val="FF0000"/>
          <w:sz w:val="24"/>
          <w:szCs w:val="24"/>
          <w:shd w:val="clear" w:color="auto" w:fill="FFFFFF"/>
        </w:rPr>
        <w:t>9</w:t>
      </w:r>
      <w:r>
        <w:rPr>
          <w:rFonts w:hint="eastAsia"/>
          <w:b/>
          <w:color w:val="FF0000"/>
          <w:sz w:val="24"/>
          <w:szCs w:val="24"/>
          <w:shd w:val="clear" w:color="auto" w:fill="FFFFFF"/>
        </w:rPr>
        <w:t>：</w:t>
      </w:r>
      <w:r>
        <w:rPr>
          <w:b/>
          <w:color w:val="FF0000"/>
          <w:sz w:val="24"/>
          <w:szCs w:val="24"/>
          <w:shd w:val="clear" w:color="auto" w:fill="FFFFFF"/>
        </w:rPr>
        <w:t>00</w:t>
      </w:r>
      <w:r>
        <w:rPr>
          <w:rFonts w:hint="eastAsia"/>
          <w:b/>
          <w:color w:val="FF0000"/>
          <w:sz w:val="24"/>
          <w:szCs w:val="24"/>
          <w:shd w:val="clear" w:color="auto" w:fill="FFFFFF"/>
        </w:rPr>
        <w:t>至</w:t>
      </w:r>
      <w:r>
        <w:rPr>
          <w:b/>
          <w:color w:val="FF0000"/>
          <w:sz w:val="24"/>
          <w:szCs w:val="24"/>
          <w:shd w:val="clear" w:color="auto" w:fill="FFFFFF"/>
        </w:rPr>
        <w:t>12:00</w:t>
      </w:r>
      <w:r>
        <w:rPr>
          <w:rFonts w:hint="eastAsia"/>
          <w:b/>
          <w:color w:val="FF0000"/>
          <w:sz w:val="24"/>
          <w:szCs w:val="24"/>
          <w:shd w:val="clear" w:color="auto" w:fill="FFFFFF"/>
        </w:rPr>
        <w:t>，下午</w:t>
      </w:r>
      <w:r>
        <w:rPr>
          <w:b/>
          <w:color w:val="FF0000"/>
          <w:sz w:val="24"/>
          <w:szCs w:val="24"/>
          <w:shd w:val="clear" w:color="auto" w:fill="FFFFFF"/>
        </w:rPr>
        <w:t>2</w:t>
      </w:r>
      <w:r>
        <w:rPr>
          <w:rFonts w:hint="eastAsia"/>
          <w:b/>
          <w:color w:val="FF0000"/>
          <w:sz w:val="24"/>
          <w:szCs w:val="24"/>
          <w:shd w:val="clear" w:color="auto" w:fill="FFFFFF"/>
        </w:rPr>
        <w:t>：</w:t>
      </w:r>
      <w:r>
        <w:rPr>
          <w:b/>
          <w:color w:val="FF0000"/>
          <w:sz w:val="24"/>
          <w:szCs w:val="24"/>
          <w:shd w:val="clear" w:color="auto" w:fill="FFFFFF"/>
        </w:rPr>
        <w:t>00</w:t>
      </w:r>
      <w:r>
        <w:rPr>
          <w:rFonts w:hint="eastAsia"/>
          <w:b/>
          <w:color w:val="FF0000"/>
          <w:sz w:val="24"/>
          <w:szCs w:val="24"/>
          <w:shd w:val="clear" w:color="auto" w:fill="FFFFFF"/>
        </w:rPr>
        <w:t>至</w:t>
      </w:r>
      <w:r>
        <w:rPr>
          <w:b/>
          <w:color w:val="FF0000"/>
          <w:sz w:val="24"/>
          <w:szCs w:val="24"/>
          <w:shd w:val="clear" w:color="auto" w:fill="FFFFFF"/>
        </w:rPr>
        <w:t>5</w:t>
      </w:r>
      <w:r>
        <w:rPr>
          <w:rFonts w:hint="eastAsia"/>
          <w:b/>
          <w:color w:val="FF0000"/>
          <w:sz w:val="24"/>
          <w:szCs w:val="24"/>
          <w:shd w:val="clear" w:color="auto" w:fill="FFFFFF"/>
        </w:rPr>
        <w:t>：</w:t>
      </w:r>
      <w:r>
        <w:rPr>
          <w:b/>
          <w:color w:val="FF0000"/>
          <w:sz w:val="24"/>
          <w:szCs w:val="24"/>
          <w:shd w:val="clear" w:color="auto" w:fill="FFFFFF"/>
        </w:rPr>
        <w:t>00</w:t>
      </w:r>
      <w:r>
        <w:rPr>
          <w:rFonts w:hint="eastAsia"/>
          <w:b/>
          <w:color w:val="FF0000"/>
          <w:sz w:val="24"/>
          <w:szCs w:val="24"/>
          <w:shd w:val="clear" w:color="auto" w:fill="FFFFFF"/>
        </w:rPr>
        <w:t>到</w:t>
      </w:r>
      <w:r>
        <w:rPr>
          <w:rFonts w:hint="eastAsia"/>
          <w:b/>
          <w:color w:val="FF0000"/>
          <w:sz w:val="24"/>
          <w:szCs w:val="24"/>
          <w:u w:val="single"/>
        </w:rPr>
        <w:t>徐州天平建设监理咨询有限公司</w:t>
      </w:r>
      <w:r>
        <w:rPr>
          <w:rFonts w:hint="eastAsia"/>
          <w:b/>
          <w:color w:val="FF0000"/>
          <w:sz w:val="24"/>
          <w:szCs w:val="24"/>
          <w:u w:val="single"/>
          <w:shd w:val="clear" w:color="auto" w:fill="FFFFFF"/>
        </w:rPr>
        <w:t>购</w:t>
      </w:r>
      <w:r>
        <w:rPr>
          <w:rFonts w:hint="eastAsia"/>
          <w:b/>
          <w:color w:val="FF0000"/>
          <w:sz w:val="24"/>
          <w:szCs w:val="24"/>
          <w:shd w:val="clear" w:color="auto" w:fill="FFFFFF"/>
        </w:rPr>
        <w:t>买招标文件。潜在投标人或者其他利害关系人对招标文件有异议的，应当在应当在</w:t>
      </w:r>
      <w:r>
        <w:rPr>
          <w:b/>
          <w:color w:val="FF0000"/>
          <w:sz w:val="24"/>
          <w:szCs w:val="24"/>
          <w:shd w:val="clear" w:color="auto" w:fill="FFFFFF"/>
        </w:rPr>
        <w:t>20</w:t>
      </w:r>
      <w:r>
        <w:rPr>
          <w:rFonts w:hint="eastAsia"/>
          <w:b/>
          <w:color w:val="FF0000"/>
          <w:sz w:val="24"/>
          <w:szCs w:val="24"/>
          <w:shd w:val="clear" w:color="auto" w:fill="FFFFFF"/>
        </w:rPr>
        <w:t>20年</w:t>
      </w:r>
      <w:r>
        <w:rPr>
          <w:b/>
          <w:color w:val="FF0000"/>
          <w:sz w:val="24"/>
          <w:szCs w:val="24"/>
          <w:shd w:val="clear" w:color="auto" w:fill="FFFFFF"/>
        </w:rPr>
        <w:t xml:space="preserve"> </w:t>
      </w:r>
      <w:r>
        <w:rPr>
          <w:rFonts w:hint="eastAsia"/>
          <w:b/>
          <w:color w:val="FF0000"/>
          <w:sz w:val="24"/>
          <w:szCs w:val="24"/>
          <w:shd w:val="clear" w:color="auto" w:fill="FFFFFF"/>
          <w:lang w:val="en-US" w:eastAsia="zh-CN"/>
        </w:rPr>
        <w:t>10</w:t>
      </w:r>
      <w:r>
        <w:rPr>
          <w:rFonts w:hint="eastAsia"/>
          <w:b/>
          <w:color w:val="FF0000"/>
          <w:sz w:val="24"/>
          <w:szCs w:val="24"/>
          <w:shd w:val="clear" w:color="auto" w:fill="FFFFFF"/>
        </w:rPr>
        <w:t>月</w:t>
      </w:r>
      <w:r>
        <w:rPr>
          <w:rFonts w:hint="eastAsia"/>
          <w:b/>
          <w:color w:val="FF0000"/>
          <w:sz w:val="24"/>
          <w:szCs w:val="24"/>
          <w:shd w:val="clear" w:color="auto" w:fill="FFFFFF"/>
          <w:lang w:val="en-US" w:eastAsia="zh-CN"/>
        </w:rPr>
        <w:t>26</w:t>
      </w:r>
      <w:r>
        <w:rPr>
          <w:rFonts w:hint="eastAsia"/>
          <w:b/>
          <w:color w:val="FF0000"/>
          <w:sz w:val="24"/>
          <w:szCs w:val="24"/>
          <w:shd w:val="clear" w:color="auto" w:fill="FFFFFF"/>
        </w:rPr>
        <w:t>日</w:t>
      </w:r>
      <w:r>
        <w:rPr>
          <w:b/>
          <w:color w:val="FF0000"/>
          <w:sz w:val="24"/>
          <w:szCs w:val="24"/>
          <w:shd w:val="clear" w:color="auto" w:fill="FFFFFF"/>
        </w:rPr>
        <w:t>17:00</w:t>
      </w:r>
      <w:r>
        <w:rPr>
          <w:rFonts w:hint="eastAsia"/>
          <w:b/>
          <w:color w:val="FF0000"/>
          <w:sz w:val="24"/>
          <w:szCs w:val="24"/>
          <w:shd w:val="clear" w:color="auto" w:fill="FFFFFF"/>
        </w:rPr>
        <w:t>前向招标人提出。</w:t>
      </w:r>
      <w:r>
        <w:rPr>
          <w:rFonts w:hint="eastAsia" w:ascii="宋体" w:hAnsi="宋体" w:cs="宋体"/>
          <w:sz w:val="24"/>
          <w:szCs w:val="24"/>
        </w:rPr>
        <w:t>招标文件每套售价</w:t>
      </w:r>
      <w:r>
        <w:rPr>
          <w:rFonts w:hint="eastAsia" w:ascii="宋体" w:hAnsi="宋体" w:cs="宋体"/>
          <w:sz w:val="24"/>
          <w:szCs w:val="24"/>
          <w:lang w:val="en-US" w:eastAsia="zh-CN"/>
        </w:rPr>
        <w:t>5</w:t>
      </w:r>
      <w:r>
        <w:rPr>
          <w:rFonts w:hint="eastAsia" w:ascii="宋体" w:hAnsi="宋体" w:cs="宋体"/>
          <w:sz w:val="24"/>
          <w:szCs w:val="24"/>
        </w:rPr>
        <w:t>00元，售后不退。</w:t>
      </w:r>
    </w:p>
    <w:p>
      <w:pPr>
        <w:keepNext/>
        <w:keepLines/>
        <w:adjustRightInd w:val="0"/>
        <w:snapToGrid w:val="0"/>
        <w:spacing w:line="312" w:lineRule="auto"/>
        <w:rPr>
          <w:rFonts w:hint="eastAsia" w:ascii="宋体" w:hAnsi="宋体" w:cs="宋体"/>
          <w:b/>
          <w:sz w:val="24"/>
          <w:szCs w:val="24"/>
        </w:rPr>
      </w:pPr>
      <w:r>
        <w:rPr>
          <w:rFonts w:hint="eastAsia" w:ascii="宋体" w:hAnsi="宋体" w:cs="宋体"/>
          <w:b/>
          <w:sz w:val="24"/>
          <w:szCs w:val="24"/>
          <w:lang w:val="en-US" w:eastAsia="zh-CN"/>
        </w:rPr>
        <w:t>4</w:t>
      </w:r>
      <w:r>
        <w:rPr>
          <w:rFonts w:hint="eastAsia" w:ascii="宋体" w:hAnsi="宋体" w:cs="宋体"/>
          <w:b/>
          <w:sz w:val="24"/>
          <w:szCs w:val="24"/>
        </w:rPr>
        <w:t xml:space="preserve"> </w:t>
      </w:r>
      <w:r>
        <w:rPr>
          <w:rFonts w:hint="eastAsia" w:ascii="宋体" w:hAnsi="宋体" w:cs="宋体"/>
          <w:b/>
          <w:sz w:val="24"/>
          <w:szCs w:val="24"/>
          <w:lang w:val="en-US" w:eastAsia="zh-CN"/>
        </w:rPr>
        <w:t>.4</w:t>
      </w:r>
      <w:r>
        <w:rPr>
          <w:rFonts w:hint="eastAsia" w:ascii="宋体" w:hAnsi="宋体" w:cs="宋体"/>
          <w:b/>
          <w:sz w:val="24"/>
          <w:szCs w:val="24"/>
        </w:rPr>
        <w:t>投标截止时间</w:t>
      </w:r>
    </w:p>
    <w:p>
      <w:pPr>
        <w:adjustRightInd w:val="0"/>
        <w:snapToGrid w:val="0"/>
        <w:spacing w:line="312" w:lineRule="auto"/>
        <w:ind w:firstLine="420"/>
        <w:rPr>
          <w:rFonts w:hint="eastAsia" w:ascii="宋体" w:hAnsi="宋体" w:cs="宋体"/>
          <w:sz w:val="24"/>
          <w:szCs w:val="24"/>
        </w:rPr>
      </w:pPr>
      <w:r>
        <w:rPr>
          <w:rFonts w:hint="eastAsia" w:ascii="宋体" w:hAnsi="宋体" w:cs="宋体"/>
          <w:sz w:val="24"/>
          <w:szCs w:val="24"/>
        </w:rPr>
        <w:t>（1）</w:t>
      </w:r>
      <w:r>
        <w:rPr>
          <w:rFonts w:hint="eastAsia" w:ascii="宋体" w:hAnsi="宋体" w:cs="宋体"/>
          <w:color w:val="FF0000"/>
          <w:sz w:val="24"/>
          <w:szCs w:val="24"/>
        </w:rPr>
        <w:t xml:space="preserve"> 投标截止时间为 ：</w:t>
      </w:r>
      <w:r>
        <w:rPr>
          <w:rFonts w:hint="eastAsia" w:ascii="宋体" w:hAnsi="宋体" w:cs="宋体"/>
          <w:color w:val="FF0000"/>
          <w:sz w:val="24"/>
          <w:szCs w:val="24"/>
          <w:u w:val="single"/>
        </w:rPr>
        <w:t>2020</w:t>
      </w:r>
      <w:r>
        <w:rPr>
          <w:rFonts w:hint="eastAsia" w:ascii="宋体" w:hAnsi="宋体" w:cs="宋体"/>
          <w:color w:val="FF0000"/>
          <w:sz w:val="24"/>
          <w:szCs w:val="24"/>
        </w:rPr>
        <w:t>年</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11</w:t>
      </w:r>
      <w:r>
        <w:rPr>
          <w:rFonts w:hint="eastAsia" w:ascii="宋体" w:hAnsi="宋体" w:cs="宋体"/>
          <w:color w:val="FF0000"/>
          <w:sz w:val="24"/>
          <w:szCs w:val="24"/>
          <w:u w:val="single"/>
        </w:rPr>
        <w:t xml:space="preserve"> </w:t>
      </w:r>
      <w:r>
        <w:rPr>
          <w:rFonts w:hint="eastAsia" w:ascii="宋体" w:hAnsi="宋体" w:cs="宋体"/>
          <w:color w:val="FF0000"/>
          <w:sz w:val="24"/>
          <w:szCs w:val="24"/>
        </w:rPr>
        <w:t>月</w:t>
      </w:r>
      <w:r>
        <w:rPr>
          <w:rFonts w:hint="eastAsia" w:ascii="宋体" w:hAnsi="宋体" w:cs="宋体"/>
          <w:color w:val="FF0000"/>
          <w:sz w:val="24"/>
          <w:szCs w:val="24"/>
          <w:u w:val="single"/>
          <w:lang w:val="en-US" w:eastAsia="zh-CN"/>
        </w:rPr>
        <w:t>6</w:t>
      </w:r>
      <w:r>
        <w:rPr>
          <w:rFonts w:hint="eastAsia" w:ascii="宋体" w:hAnsi="宋体" w:cs="宋体"/>
          <w:color w:val="FF0000"/>
          <w:sz w:val="24"/>
          <w:szCs w:val="24"/>
        </w:rPr>
        <w:t>日</w:t>
      </w:r>
      <w:r>
        <w:rPr>
          <w:rFonts w:hint="eastAsia" w:ascii="宋体" w:hAnsi="宋体" w:cs="宋体"/>
          <w:color w:val="FF0000"/>
          <w:sz w:val="24"/>
          <w:szCs w:val="24"/>
          <w:lang w:val="en-US" w:eastAsia="zh-CN"/>
        </w:rPr>
        <w:t>9</w:t>
      </w:r>
      <w:r>
        <w:rPr>
          <w:rFonts w:hint="eastAsia" w:ascii="宋体" w:hAnsi="宋体" w:cs="宋体"/>
          <w:color w:val="FF0000"/>
          <w:sz w:val="24"/>
          <w:szCs w:val="24"/>
        </w:rPr>
        <w:t>时</w:t>
      </w:r>
      <w:r>
        <w:rPr>
          <w:rFonts w:hint="eastAsia" w:ascii="宋体" w:hAnsi="宋体" w:cs="宋体"/>
          <w:color w:val="FF0000"/>
          <w:sz w:val="24"/>
          <w:szCs w:val="24"/>
          <w:u w:val="single"/>
          <w:lang w:val="en-US" w:eastAsia="zh-CN"/>
        </w:rPr>
        <w:t>00</w:t>
      </w:r>
      <w:r>
        <w:rPr>
          <w:rFonts w:hint="eastAsia" w:ascii="宋体" w:hAnsi="宋体" w:cs="宋体"/>
          <w:color w:val="FF0000"/>
          <w:sz w:val="24"/>
          <w:szCs w:val="24"/>
        </w:rPr>
        <w:t>分</w:t>
      </w:r>
      <w:r>
        <w:rPr>
          <w:rFonts w:hint="eastAsia" w:ascii="宋体" w:hAnsi="宋体" w:cs="宋体"/>
          <w:sz w:val="24"/>
          <w:szCs w:val="24"/>
        </w:rPr>
        <w:t>。</w:t>
      </w:r>
    </w:p>
    <w:p>
      <w:pPr>
        <w:adjustRightInd w:val="0"/>
        <w:snapToGrid w:val="0"/>
        <w:spacing w:line="312" w:lineRule="auto"/>
        <w:ind w:firstLine="42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）逾期送达的投标文件，招标人不予受理。</w:t>
      </w:r>
    </w:p>
    <w:p>
      <w:pPr>
        <w:widowControl/>
        <w:shd w:val="clear" w:color="auto" w:fill="FFFFFF"/>
        <w:spacing w:line="400" w:lineRule="exact"/>
        <w:jc w:val="left"/>
        <w:rPr>
          <w:rFonts w:ascii="宋体"/>
          <w:b/>
          <w:color w:val="FF0000"/>
          <w:sz w:val="24"/>
          <w:szCs w:val="24"/>
          <w:shd w:val="clear" w:color="auto" w:fill="FFFFFF"/>
        </w:rPr>
      </w:pPr>
      <w:r>
        <w:rPr>
          <w:rFonts w:hint="eastAsia" w:ascii="宋体" w:hAnsi="宋体" w:cs="宋体"/>
          <w:b/>
          <w:color w:val="FF0000"/>
          <w:sz w:val="24"/>
          <w:szCs w:val="24"/>
          <w:shd w:val="clear" w:color="auto" w:fill="FFFFFF"/>
          <w:lang w:val="en-US" w:eastAsia="zh-CN"/>
        </w:rPr>
        <w:t>5</w:t>
      </w:r>
      <w:r>
        <w:rPr>
          <w:rFonts w:hint="eastAsia" w:ascii="宋体" w:hAnsi="宋体" w:cs="宋体"/>
          <w:b/>
          <w:color w:val="FF0000"/>
          <w:sz w:val="24"/>
          <w:szCs w:val="24"/>
          <w:shd w:val="clear" w:color="auto" w:fill="FFFFFF"/>
        </w:rPr>
        <w:t>、投标保证金的缴纳与退还：</w:t>
      </w:r>
    </w:p>
    <w:p>
      <w:pPr>
        <w:widowControl/>
        <w:shd w:val="clear" w:color="auto" w:fill="FFFFFF"/>
        <w:spacing w:line="400" w:lineRule="exact"/>
        <w:jc w:val="left"/>
        <w:rPr>
          <w:rFonts w:hint="eastAsia" w:ascii="宋体" w:hAnsi="宋体" w:cs="宋体"/>
          <w:b/>
          <w:color w:val="FF0000"/>
          <w:sz w:val="24"/>
          <w:szCs w:val="24"/>
          <w:shd w:val="clear" w:color="auto" w:fill="FFFFFF"/>
        </w:rPr>
      </w:pPr>
    </w:p>
    <w:p>
      <w:pPr>
        <w:widowControl/>
        <w:shd w:val="clear" w:color="auto" w:fill="FFFFFF"/>
        <w:spacing w:line="400" w:lineRule="exact"/>
        <w:jc w:val="left"/>
        <w:rPr>
          <w:rFonts w:ascii="宋体"/>
          <w:b/>
          <w:color w:val="FF0000"/>
          <w:sz w:val="24"/>
          <w:szCs w:val="24"/>
          <w:u w:val="single"/>
          <w:shd w:val="clear" w:color="auto" w:fill="FFFFFF"/>
        </w:rPr>
      </w:pPr>
      <w:r>
        <w:rPr>
          <w:rFonts w:hint="eastAsia" w:ascii="宋体" w:hAnsi="宋体" w:cs="宋体"/>
          <w:b/>
          <w:color w:val="FF0000"/>
          <w:sz w:val="24"/>
          <w:szCs w:val="24"/>
          <w:shd w:val="clear" w:color="auto" w:fill="FFFFFF"/>
        </w:rPr>
        <w:t>5</w:t>
      </w:r>
      <w:r>
        <w:rPr>
          <w:rFonts w:ascii="宋体" w:hAnsi="宋体" w:cs="宋体"/>
          <w:b/>
          <w:color w:val="FF0000"/>
          <w:sz w:val="24"/>
          <w:szCs w:val="24"/>
          <w:shd w:val="clear" w:color="auto" w:fill="FFFFFF"/>
        </w:rPr>
        <w:t>.1</w:t>
      </w:r>
      <w:r>
        <w:rPr>
          <w:rFonts w:hint="eastAsia" w:ascii="宋体" w:hAnsi="宋体" w:cs="宋体"/>
          <w:b/>
          <w:color w:val="FF0000"/>
          <w:sz w:val="24"/>
          <w:szCs w:val="24"/>
          <w:shd w:val="clear" w:color="auto" w:fill="FFFFFF"/>
        </w:rPr>
        <w:t>、本工程要求缴纳的投标保证金金额</w:t>
      </w:r>
      <w:r>
        <w:rPr>
          <w:rFonts w:hint="eastAsia" w:ascii="宋体" w:hAnsi="宋体" w:cs="宋体"/>
          <w:b/>
          <w:color w:val="FF0000"/>
          <w:sz w:val="24"/>
          <w:szCs w:val="24"/>
          <w:u w:val="single"/>
          <w:shd w:val="clear" w:color="auto" w:fill="FFFFFF"/>
        </w:rPr>
        <w:t>为：</w:t>
      </w:r>
      <w:r>
        <w:rPr>
          <w:rFonts w:hint="eastAsia" w:ascii="宋体" w:hAnsi="宋体" w:cs="宋体"/>
          <w:b/>
          <w:color w:val="FF0000"/>
          <w:sz w:val="24"/>
          <w:szCs w:val="24"/>
          <w:u w:val="single"/>
          <w:shd w:val="clear" w:color="auto" w:fill="FFFFFF"/>
          <w:lang w:eastAsia="zh-CN"/>
        </w:rPr>
        <w:t>贰</w:t>
      </w:r>
      <w:r>
        <w:rPr>
          <w:rFonts w:hint="eastAsia" w:ascii="宋体" w:hAnsi="宋体" w:cs="宋体"/>
          <w:b/>
          <w:color w:val="FF0000"/>
          <w:sz w:val="24"/>
          <w:szCs w:val="24"/>
          <w:u w:val="single"/>
          <w:shd w:val="clear" w:color="auto" w:fill="FFFFFF"/>
        </w:rPr>
        <w:t>万元</w:t>
      </w:r>
    </w:p>
    <w:p>
      <w:pPr>
        <w:widowControl/>
        <w:shd w:val="clear" w:color="auto" w:fill="FFFFFF"/>
        <w:spacing w:line="400" w:lineRule="exact"/>
        <w:jc w:val="left"/>
        <w:rPr>
          <w:rFonts w:eastAsia="仿宋_GB2312"/>
          <w:bCs/>
          <w:color w:val="FF0000"/>
          <w:sz w:val="24"/>
          <w:szCs w:val="24"/>
        </w:rPr>
      </w:pPr>
      <w:r>
        <w:rPr>
          <w:rFonts w:hint="eastAsia" w:ascii="宋体" w:hAnsi="宋体" w:cs="宋体"/>
          <w:bCs/>
          <w:color w:val="FF0000"/>
          <w:sz w:val="24"/>
          <w:szCs w:val="24"/>
        </w:rPr>
        <w:t>投标人在报送投标文件前，需交纳投标保证金，现金，转账或电汇</w:t>
      </w:r>
    </w:p>
    <w:p>
      <w:pPr>
        <w:widowControl/>
        <w:spacing w:line="440" w:lineRule="exact"/>
        <w:ind w:firstLine="480" w:firstLineChars="200"/>
        <w:jc w:val="left"/>
        <w:rPr>
          <w:rFonts w:ascii="宋体"/>
          <w:bCs/>
          <w:color w:val="FF0000"/>
          <w:sz w:val="24"/>
          <w:szCs w:val="24"/>
        </w:rPr>
      </w:pPr>
      <w:r>
        <w:rPr>
          <w:rFonts w:hint="eastAsia" w:ascii="宋体" w:hAnsi="宋体" w:cs="宋体"/>
          <w:bCs/>
          <w:color w:val="FF0000"/>
          <w:sz w:val="24"/>
          <w:szCs w:val="24"/>
        </w:rPr>
        <w:t>开户行：</w:t>
      </w:r>
      <w:r>
        <w:rPr>
          <w:rFonts w:ascii="宋体" w:hAnsi="宋体" w:cs="宋体"/>
          <w:bCs/>
          <w:color w:val="FF0000"/>
          <w:sz w:val="24"/>
          <w:szCs w:val="24"/>
        </w:rPr>
        <w:t xml:space="preserve"> </w:t>
      </w:r>
      <w:r>
        <w:rPr>
          <w:rFonts w:hint="eastAsia" w:ascii="宋体" w:hAnsi="宋体" w:cs="宋体"/>
          <w:bCs/>
          <w:color w:val="FF0000"/>
          <w:sz w:val="24"/>
          <w:szCs w:val="24"/>
        </w:rPr>
        <w:t>建行徐州铜山支行</w:t>
      </w:r>
    </w:p>
    <w:p>
      <w:pPr>
        <w:widowControl/>
        <w:spacing w:line="440" w:lineRule="exact"/>
        <w:ind w:firstLine="480" w:firstLineChars="200"/>
        <w:jc w:val="left"/>
        <w:rPr>
          <w:rFonts w:ascii="宋体"/>
          <w:bCs/>
          <w:color w:val="FF0000"/>
          <w:sz w:val="24"/>
          <w:szCs w:val="24"/>
        </w:rPr>
      </w:pPr>
      <w:r>
        <w:rPr>
          <w:rFonts w:hint="eastAsia" w:ascii="宋体" w:hAnsi="宋体" w:cs="宋体"/>
          <w:bCs/>
          <w:color w:val="FF0000"/>
          <w:sz w:val="24"/>
          <w:szCs w:val="24"/>
        </w:rPr>
        <w:t>账户号：</w:t>
      </w:r>
      <w:r>
        <w:rPr>
          <w:rFonts w:ascii="宋体" w:hAnsi="宋体" w:cs="宋体"/>
          <w:bCs/>
          <w:color w:val="FF0000"/>
          <w:sz w:val="24"/>
          <w:szCs w:val="24"/>
        </w:rPr>
        <w:t xml:space="preserve"> 32001712436051448599</w:t>
      </w:r>
    </w:p>
    <w:p>
      <w:pPr>
        <w:widowControl/>
        <w:spacing w:line="440" w:lineRule="exact"/>
        <w:ind w:firstLine="480" w:firstLineChars="200"/>
        <w:jc w:val="left"/>
        <w:rPr>
          <w:rFonts w:ascii="宋体"/>
          <w:bCs/>
          <w:color w:val="FF0000"/>
          <w:sz w:val="24"/>
          <w:szCs w:val="24"/>
        </w:rPr>
      </w:pPr>
      <w:r>
        <w:rPr>
          <w:rFonts w:hint="eastAsia" w:ascii="宋体" w:hAnsi="宋体" w:cs="宋体"/>
          <w:bCs/>
          <w:color w:val="FF0000"/>
          <w:sz w:val="24"/>
          <w:szCs w:val="24"/>
        </w:rPr>
        <w:t>开户名：</w:t>
      </w:r>
      <w:r>
        <w:rPr>
          <w:rFonts w:ascii="宋体" w:hAnsi="宋体" w:cs="宋体"/>
          <w:bCs/>
          <w:color w:val="FF0000"/>
          <w:sz w:val="24"/>
          <w:szCs w:val="24"/>
        </w:rPr>
        <w:t xml:space="preserve"> </w:t>
      </w:r>
      <w:r>
        <w:rPr>
          <w:rFonts w:hint="eastAsia" w:ascii="宋体" w:hAnsi="宋体" w:cs="宋体"/>
          <w:bCs/>
          <w:color w:val="FF0000"/>
          <w:sz w:val="24"/>
          <w:szCs w:val="24"/>
        </w:rPr>
        <w:t>徐州天平建设监理咨询有限公司</w:t>
      </w:r>
    </w:p>
    <w:p>
      <w:pPr>
        <w:widowControl/>
        <w:spacing w:line="440" w:lineRule="exact"/>
        <w:ind w:firstLine="240" w:firstLineChars="100"/>
        <w:jc w:val="left"/>
        <w:rPr>
          <w:rFonts w:ascii="宋体"/>
          <w:bCs/>
          <w:color w:val="FF0000"/>
          <w:sz w:val="24"/>
          <w:szCs w:val="24"/>
        </w:rPr>
      </w:pPr>
      <w:r>
        <w:rPr>
          <w:rFonts w:hint="eastAsia" w:ascii="宋体" w:hAnsi="宋体" w:cs="宋体"/>
          <w:bCs/>
          <w:color w:val="FF0000"/>
          <w:sz w:val="24"/>
          <w:szCs w:val="24"/>
        </w:rPr>
        <w:t>（开标前须到徐州天平监理公司二楼财务室换保证金收据）</w:t>
      </w:r>
    </w:p>
    <w:p>
      <w:pPr>
        <w:widowControl/>
        <w:shd w:val="clear" w:color="auto" w:fill="FFFFFF"/>
        <w:spacing w:line="400" w:lineRule="exact"/>
        <w:jc w:val="left"/>
        <w:rPr>
          <w:rFonts w:hint="eastAsia" w:ascii="宋体" w:hAnsi="宋体" w:cs="宋体"/>
          <w:color w:val="FF0000"/>
          <w:sz w:val="24"/>
          <w:szCs w:val="24"/>
          <w:shd w:val="clear" w:color="auto" w:fill="FFFFFF"/>
        </w:rPr>
      </w:pPr>
    </w:p>
    <w:p>
      <w:pPr>
        <w:widowControl/>
        <w:shd w:val="clear" w:color="auto" w:fill="FFFFFF"/>
        <w:spacing w:line="400" w:lineRule="exact"/>
        <w:jc w:val="left"/>
        <w:rPr>
          <w:rFonts w:ascii="宋体" w:hAnsi="宋体" w:cs="宋体"/>
          <w:b/>
          <w:color w:val="FF0000"/>
          <w:sz w:val="24"/>
          <w:szCs w:val="24"/>
          <w:shd w:val="clear" w:color="auto" w:fill="FFFFFF"/>
        </w:rPr>
      </w:pPr>
      <w:r>
        <w:rPr>
          <w:rFonts w:hint="eastAsia" w:ascii="宋体" w:hAnsi="宋体" w:cs="宋体"/>
          <w:color w:val="FF0000"/>
          <w:sz w:val="24"/>
          <w:szCs w:val="24"/>
          <w:shd w:val="clear" w:color="auto" w:fill="FFFFFF"/>
        </w:rPr>
        <w:t>5</w:t>
      </w:r>
      <w:r>
        <w:rPr>
          <w:rFonts w:ascii="宋体" w:hAnsi="宋体" w:cs="宋体"/>
          <w:color w:val="FF0000"/>
          <w:sz w:val="24"/>
          <w:szCs w:val="24"/>
          <w:shd w:val="clear" w:color="auto" w:fill="FFFFFF"/>
        </w:rPr>
        <w:t>.2</w:t>
      </w:r>
      <w:r>
        <w:rPr>
          <w:rFonts w:hint="eastAsia" w:ascii="宋体" w:hAnsi="宋体" w:cs="宋体"/>
          <w:color w:val="FF0000"/>
          <w:sz w:val="24"/>
          <w:szCs w:val="24"/>
          <w:shd w:val="clear" w:color="auto" w:fill="FFFFFF"/>
        </w:rPr>
        <w:t>无论任何理由，投标保证金未及时缴纳的均视为资格审查不合格</w:t>
      </w:r>
      <w:r>
        <w:rPr>
          <w:rFonts w:hint="eastAsia" w:ascii="宋体" w:hAnsi="宋体" w:cs="宋体"/>
          <w:b/>
          <w:color w:val="FF0000"/>
          <w:sz w:val="24"/>
          <w:szCs w:val="24"/>
          <w:shd w:val="clear" w:color="auto" w:fill="FFFFFF"/>
        </w:rPr>
        <w:t>。</w:t>
      </w:r>
    </w:p>
    <w:p>
      <w:pPr>
        <w:widowControl/>
        <w:shd w:val="clear" w:color="auto" w:fill="FFFFFF"/>
        <w:spacing w:line="400" w:lineRule="exact"/>
        <w:jc w:val="left"/>
        <w:rPr>
          <w:rFonts w:hint="eastAsia"/>
          <w:b/>
          <w:color w:val="FF0000"/>
          <w:sz w:val="24"/>
          <w:szCs w:val="24"/>
        </w:rPr>
      </w:pPr>
      <w:r>
        <w:rPr>
          <w:rFonts w:hint="eastAsia"/>
          <w:b/>
          <w:color w:val="FF0000"/>
          <w:sz w:val="24"/>
          <w:szCs w:val="24"/>
          <w:shd w:val="clear" w:color="auto" w:fill="FFFFFF"/>
        </w:rPr>
        <w:t>5</w:t>
      </w:r>
      <w:r>
        <w:rPr>
          <w:b/>
          <w:color w:val="FF0000"/>
          <w:sz w:val="24"/>
          <w:szCs w:val="24"/>
          <w:shd w:val="clear" w:color="auto" w:fill="FFFFFF"/>
        </w:rPr>
        <w:t>.3</w:t>
      </w:r>
      <w:r>
        <w:rPr>
          <w:rFonts w:hint="eastAsia"/>
          <w:b/>
          <w:color w:val="FF0000"/>
          <w:sz w:val="24"/>
          <w:szCs w:val="24"/>
          <w:shd w:val="clear" w:color="auto" w:fill="FFFFFF"/>
        </w:rPr>
        <w:t>、未中标人的投标保证金在中标通知书发出后的第二个工作日起退还；</w:t>
      </w:r>
      <w:r>
        <w:rPr>
          <w:rFonts w:hint="eastAsia" w:ascii="宋体" w:hAnsi="宋体" w:cs="宋体"/>
          <w:b/>
          <w:color w:val="FF0000"/>
          <w:sz w:val="24"/>
          <w:szCs w:val="24"/>
        </w:rPr>
        <w:t>中标人的投标保证金在书面合同签订后5日内退还</w:t>
      </w:r>
    </w:p>
    <w:p>
      <w:pPr>
        <w:pStyle w:val="2"/>
        <w:rPr>
          <w:rFonts w:hint="eastAsia"/>
          <w:sz w:val="24"/>
          <w:szCs w:val="24"/>
        </w:rPr>
      </w:pPr>
    </w:p>
    <w:p>
      <w:pPr>
        <w:keepNext/>
        <w:keepLines/>
        <w:adjustRightInd w:val="0"/>
        <w:snapToGrid w:val="0"/>
        <w:spacing w:line="312" w:lineRule="auto"/>
        <w:rPr>
          <w:rFonts w:hint="eastAsia" w:ascii="宋体" w:hAnsi="宋体" w:cs="宋体"/>
          <w:b/>
          <w:sz w:val="24"/>
          <w:szCs w:val="24"/>
        </w:rPr>
      </w:pPr>
      <w:r>
        <w:rPr>
          <w:rFonts w:hint="eastAsia" w:ascii="宋体" w:hAnsi="宋体" w:cs="宋体"/>
          <w:b/>
          <w:sz w:val="24"/>
          <w:szCs w:val="24"/>
        </w:rPr>
        <w:t>6. 资格审查</w:t>
      </w:r>
    </w:p>
    <w:p>
      <w:pPr>
        <w:adjustRightInd w:val="0"/>
        <w:snapToGrid w:val="0"/>
        <w:spacing w:line="312" w:lineRule="auto"/>
        <w:ind w:firstLine="424"/>
        <w:rPr>
          <w:rFonts w:hint="eastAsia" w:ascii="宋体" w:hAnsi="宋体" w:cs="宋体"/>
          <w:sz w:val="24"/>
          <w:szCs w:val="24"/>
        </w:rPr>
      </w:pPr>
      <w:r>
        <w:rPr>
          <w:rFonts w:hint="eastAsia" w:ascii="宋体" w:hAnsi="宋体" w:cs="宋体"/>
          <w:sz w:val="24"/>
          <w:szCs w:val="24"/>
        </w:rPr>
        <w:t xml:space="preserve">本次招标采用资格后审方式进行资格审查，资格评审标准详见招标文件第三章。   </w:t>
      </w:r>
    </w:p>
    <w:p>
      <w:pPr>
        <w:keepNext/>
        <w:keepLines/>
        <w:adjustRightInd w:val="0"/>
        <w:snapToGrid w:val="0"/>
        <w:spacing w:line="312" w:lineRule="auto"/>
        <w:rPr>
          <w:rFonts w:hint="eastAsia" w:ascii="宋体" w:hAnsi="宋体" w:cs="宋体"/>
          <w:b/>
          <w:sz w:val="24"/>
          <w:szCs w:val="24"/>
        </w:rPr>
      </w:pPr>
      <w:r>
        <w:rPr>
          <w:rFonts w:hint="eastAsia" w:ascii="宋体" w:hAnsi="宋体" w:cs="宋体"/>
          <w:b/>
          <w:sz w:val="24"/>
          <w:szCs w:val="24"/>
        </w:rPr>
        <w:t>7. 评标方法</w:t>
      </w:r>
    </w:p>
    <w:p>
      <w:pPr>
        <w:adjustRightInd w:val="0"/>
        <w:snapToGrid w:val="0"/>
        <w:spacing w:line="312" w:lineRule="auto"/>
        <w:ind w:firstLine="420"/>
        <w:rPr>
          <w:rFonts w:hint="eastAsia" w:ascii="宋体" w:hAnsi="宋体" w:cs="宋体"/>
          <w:sz w:val="24"/>
          <w:szCs w:val="24"/>
        </w:rPr>
      </w:pPr>
      <w:r>
        <w:rPr>
          <w:rFonts w:hint="eastAsia" w:ascii="宋体" w:hAnsi="宋体" w:cs="宋体"/>
          <w:sz w:val="24"/>
          <w:szCs w:val="24"/>
        </w:rPr>
        <w:t>本次招标采用综合评估法，评标标准和方法详见招标文件第三章。</w:t>
      </w:r>
    </w:p>
    <w:p>
      <w:pPr>
        <w:keepNext/>
        <w:keepLines/>
        <w:adjustRightInd w:val="0"/>
        <w:snapToGrid w:val="0"/>
        <w:spacing w:line="312" w:lineRule="auto"/>
        <w:rPr>
          <w:rFonts w:hint="eastAsia" w:ascii="宋体" w:hAnsi="宋体" w:cs="宋体"/>
          <w:b/>
          <w:sz w:val="24"/>
          <w:szCs w:val="24"/>
        </w:rPr>
      </w:pPr>
      <w:r>
        <w:rPr>
          <w:rFonts w:hint="eastAsia" w:ascii="宋体" w:hAnsi="宋体" w:cs="宋体"/>
          <w:b/>
          <w:sz w:val="24"/>
          <w:szCs w:val="24"/>
        </w:rPr>
        <w:t>8.发布公告的媒介</w:t>
      </w:r>
    </w:p>
    <w:p>
      <w:pPr>
        <w:adjustRightInd w:val="0"/>
        <w:snapToGrid w:val="0"/>
        <w:spacing w:line="312" w:lineRule="auto"/>
        <w:ind w:firstLine="420"/>
        <w:rPr>
          <w:rFonts w:hint="eastAsia" w:ascii="宋体" w:hAnsi="宋体" w:cs="宋体"/>
          <w:sz w:val="24"/>
          <w:szCs w:val="24"/>
        </w:rPr>
      </w:pPr>
      <w:r>
        <w:rPr>
          <w:rFonts w:hint="eastAsia" w:ascii="宋体" w:hAnsi="宋体" w:cs="宋体"/>
          <w:sz w:val="24"/>
          <w:szCs w:val="24"/>
        </w:rPr>
        <w:t>本次招标公告在:江苏建筑职业技术学院官网和中国招投标网上发布。</w:t>
      </w:r>
    </w:p>
    <w:p>
      <w:pPr>
        <w:keepNext/>
        <w:keepLines/>
        <w:adjustRightInd w:val="0"/>
        <w:snapToGrid w:val="0"/>
        <w:spacing w:line="312" w:lineRule="auto"/>
        <w:rPr>
          <w:rFonts w:hint="eastAsia" w:ascii="宋体" w:hAnsi="宋体" w:cs="宋体"/>
          <w:b/>
          <w:sz w:val="24"/>
          <w:szCs w:val="24"/>
        </w:rPr>
      </w:pPr>
      <w:r>
        <w:rPr>
          <w:rFonts w:hint="eastAsia" w:ascii="宋体" w:hAnsi="宋体" w:cs="宋体"/>
          <w:b/>
          <w:sz w:val="24"/>
          <w:szCs w:val="24"/>
        </w:rPr>
        <w:t>9. 联系方式</w:t>
      </w:r>
    </w:p>
    <w:p>
      <w:pPr>
        <w:adjustRightInd w:val="0"/>
        <w:snapToGrid w:val="0"/>
        <w:spacing w:line="312" w:lineRule="auto"/>
        <w:ind w:firstLine="420"/>
        <w:rPr>
          <w:rFonts w:hint="eastAsia" w:ascii="宋体" w:hAnsi="宋体" w:cs="宋体"/>
          <w:sz w:val="24"/>
          <w:szCs w:val="24"/>
        </w:rPr>
      </w:pPr>
      <w:r>
        <w:rPr>
          <w:rFonts w:hint="eastAsia" w:ascii="宋体" w:hAnsi="宋体" w:cs="宋体"/>
          <w:sz w:val="24"/>
          <w:szCs w:val="24"/>
        </w:rPr>
        <w:t xml:space="preserve">招 标 人：     江苏建筑职业技术学院    </w:t>
      </w:r>
    </w:p>
    <w:p>
      <w:pPr>
        <w:adjustRightInd w:val="0"/>
        <w:snapToGrid w:val="0"/>
        <w:spacing w:line="312" w:lineRule="auto"/>
        <w:ind w:firstLine="420"/>
        <w:rPr>
          <w:rFonts w:hint="eastAsia" w:ascii="宋体" w:hAnsi="宋体" w:cs="宋体"/>
          <w:sz w:val="24"/>
          <w:szCs w:val="24"/>
        </w:rPr>
      </w:pPr>
      <w:r>
        <w:rPr>
          <w:rFonts w:hint="eastAsia" w:ascii="宋体" w:hAnsi="宋体" w:cs="宋体"/>
          <w:sz w:val="24"/>
          <w:szCs w:val="24"/>
        </w:rPr>
        <w:t>地    址：     徐州市泉山区学苑路26号</w:t>
      </w:r>
    </w:p>
    <w:p>
      <w:pPr>
        <w:adjustRightInd w:val="0"/>
        <w:snapToGrid w:val="0"/>
        <w:spacing w:line="312" w:lineRule="auto"/>
        <w:ind w:firstLine="420"/>
        <w:rPr>
          <w:rFonts w:hint="eastAsia" w:ascii="宋体" w:hAnsi="宋体" w:cs="宋体"/>
          <w:sz w:val="24"/>
          <w:szCs w:val="24"/>
        </w:rPr>
      </w:pPr>
      <w:r>
        <w:rPr>
          <w:rFonts w:hint="eastAsia" w:ascii="宋体" w:hAnsi="宋体" w:cs="宋体"/>
          <w:sz w:val="24"/>
          <w:szCs w:val="24"/>
        </w:rPr>
        <w:t xml:space="preserve">邮    编：     221000                     </w:t>
      </w:r>
    </w:p>
    <w:p>
      <w:pPr>
        <w:adjustRightInd w:val="0"/>
        <w:snapToGrid w:val="0"/>
        <w:spacing w:line="312" w:lineRule="auto"/>
        <w:ind w:firstLine="420"/>
        <w:rPr>
          <w:rFonts w:hint="eastAsia" w:ascii="宋体" w:hAnsi="宋体" w:cs="宋体"/>
          <w:sz w:val="24"/>
          <w:szCs w:val="24"/>
        </w:rPr>
      </w:pPr>
      <w:r>
        <w:rPr>
          <w:rFonts w:hint="eastAsia" w:ascii="宋体" w:hAnsi="宋体" w:cs="宋体"/>
          <w:sz w:val="24"/>
          <w:szCs w:val="24"/>
        </w:rPr>
        <w:t xml:space="preserve">联 系 人：     商老师                     </w:t>
      </w:r>
    </w:p>
    <w:p>
      <w:pPr>
        <w:adjustRightInd w:val="0"/>
        <w:snapToGrid w:val="0"/>
        <w:spacing w:line="312" w:lineRule="auto"/>
        <w:ind w:firstLine="420"/>
        <w:rPr>
          <w:rFonts w:hint="eastAsia" w:ascii="宋体" w:hAnsi="宋体" w:cs="宋体"/>
          <w:sz w:val="24"/>
          <w:szCs w:val="24"/>
        </w:rPr>
      </w:pPr>
      <w:r>
        <w:rPr>
          <w:rFonts w:hint="eastAsia" w:ascii="宋体" w:hAnsi="宋体" w:cs="宋体"/>
          <w:sz w:val="24"/>
          <w:szCs w:val="24"/>
        </w:rPr>
        <w:t xml:space="preserve">电    话：     13905216830               </w:t>
      </w:r>
    </w:p>
    <w:p>
      <w:pPr>
        <w:adjustRightInd w:val="0"/>
        <w:snapToGrid w:val="0"/>
        <w:rPr>
          <w:rFonts w:hint="eastAsia" w:ascii="宋体" w:hAnsi="宋体" w:cs="宋体"/>
          <w:b/>
          <w:color w:val="FF0000"/>
          <w:sz w:val="24"/>
          <w:szCs w:val="24"/>
        </w:rPr>
      </w:pPr>
      <w:r>
        <w:rPr>
          <w:rFonts w:hint="eastAsia" w:ascii="宋体" w:hAnsi="宋体" w:cs="宋体"/>
          <w:b/>
          <w:color w:val="FF0000"/>
          <w:sz w:val="24"/>
          <w:szCs w:val="24"/>
        </w:rPr>
        <w:t>招标代理机构： 徐州天平建设监理咨询有限公司</w:t>
      </w:r>
    </w:p>
    <w:p>
      <w:pPr>
        <w:adjustRightInd w:val="0"/>
        <w:snapToGrid w:val="0"/>
        <w:rPr>
          <w:rFonts w:hint="eastAsia" w:ascii="宋体" w:hAnsi="宋体" w:cs="宋体"/>
          <w:b/>
          <w:color w:val="FF0000"/>
          <w:sz w:val="24"/>
          <w:szCs w:val="24"/>
        </w:rPr>
      </w:pPr>
      <w:r>
        <w:rPr>
          <w:rFonts w:hint="eastAsia" w:ascii="宋体" w:hAnsi="宋体" w:cs="宋体"/>
          <w:b/>
          <w:color w:val="FF0000"/>
          <w:sz w:val="24"/>
          <w:szCs w:val="24"/>
        </w:rPr>
        <w:t>地    址：   徐州市铜山区长江西路144号</w:t>
      </w:r>
    </w:p>
    <w:p>
      <w:pPr>
        <w:adjustRightInd w:val="0"/>
        <w:snapToGrid w:val="0"/>
        <w:spacing w:line="312" w:lineRule="auto"/>
        <w:rPr>
          <w:rFonts w:hint="eastAsia" w:ascii="宋体" w:hAnsi="宋体" w:cs="宋体"/>
          <w:b/>
          <w:color w:val="FF0000"/>
          <w:sz w:val="24"/>
          <w:szCs w:val="24"/>
        </w:rPr>
      </w:pPr>
      <w:r>
        <w:rPr>
          <w:rFonts w:hint="eastAsia" w:ascii="宋体" w:hAnsi="宋体" w:cs="宋体"/>
          <w:b/>
          <w:color w:val="FF0000"/>
          <w:sz w:val="24"/>
          <w:szCs w:val="24"/>
        </w:rPr>
        <w:t xml:space="preserve">邮    编：      </w:t>
      </w:r>
    </w:p>
    <w:p>
      <w:pPr>
        <w:adjustRightInd w:val="0"/>
        <w:snapToGrid w:val="0"/>
        <w:spacing w:line="312" w:lineRule="auto"/>
        <w:rPr>
          <w:rFonts w:hint="eastAsia" w:ascii="宋体" w:hAnsi="宋体" w:cs="宋体"/>
          <w:b/>
          <w:color w:val="FF0000"/>
          <w:sz w:val="24"/>
          <w:szCs w:val="24"/>
        </w:rPr>
      </w:pPr>
      <w:r>
        <w:rPr>
          <w:rFonts w:hint="eastAsia" w:ascii="宋体" w:hAnsi="宋体" w:cs="宋体"/>
          <w:b/>
          <w:color w:val="FF0000"/>
          <w:sz w:val="24"/>
          <w:szCs w:val="24"/>
        </w:rPr>
        <w:t xml:space="preserve">联 系 人：  段超冲     </w:t>
      </w:r>
    </w:p>
    <w:p>
      <w:pPr>
        <w:adjustRightInd w:val="0"/>
        <w:snapToGrid w:val="0"/>
        <w:spacing w:line="312" w:lineRule="auto"/>
        <w:rPr>
          <w:rFonts w:hint="eastAsia" w:ascii="宋体" w:hAnsi="宋体" w:cs="宋体"/>
          <w:b/>
          <w:color w:val="FF0000"/>
          <w:sz w:val="24"/>
          <w:szCs w:val="24"/>
        </w:rPr>
      </w:pPr>
      <w:r>
        <w:rPr>
          <w:rFonts w:hint="eastAsia" w:ascii="宋体" w:hAnsi="宋体" w:cs="宋体"/>
          <w:b/>
          <w:color w:val="FF0000"/>
          <w:sz w:val="24"/>
          <w:szCs w:val="24"/>
        </w:rPr>
        <w:t xml:space="preserve">电    话：    13151999762 </w:t>
      </w:r>
    </w:p>
    <w:p>
      <w:pPr>
        <w:snapToGrid w:val="0"/>
        <w:spacing w:line="276" w:lineRule="auto"/>
        <w:ind w:right="-1" w:firstLine="2168" w:firstLineChars="900"/>
        <w:rPr>
          <w:rFonts w:hint="eastAsia" w:ascii="宋体" w:hAnsi="宋体" w:cs="宋体"/>
          <w:b/>
          <w:color w:val="FF0000"/>
          <w:sz w:val="24"/>
          <w:szCs w:val="24"/>
        </w:rPr>
      </w:pPr>
    </w:p>
    <w:p>
      <w:pPr>
        <w:adjustRightInd w:val="0"/>
        <w:snapToGrid w:val="0"/>
        <w:spacing w:line="312" w:lineRule="auto"/>
        <w:ind w:firstLine="2181" w:firstLineChars="909"/>
        <w:rPr>
          <w:rFonts w:hint="eastAsia" w:ascii="宋体" w:hAnsi="宋体" w:cs="宋体"/>
          <w:color w:val="FF0000"/>
          <w:sz w:val="24"/>
          <w:szCs w:val="24"/>
        </w:rPr>
      </w:pPr>
    </w:p>
    <w:p>
      <w:pPr>
        <w:adjustRightInd w:val="0"/>
        <w:snapToGrid w:val="0"/>
        <w:jc w:val="right"/>
        <w:rPr>
          <w:rFonts w:hint="eastAsia" w:ascii="宋体" w:hAnsi="宋体" w:cs="宋体"/>
          <w:b/>
          <w:color w:val="FF0000"/>
          <w:sz w:val="24"/>
          <w:szCs w:val="24"/>
        </w:rPr>
      </w:pPr>
      <w:r>
        <w:rPr>
          <w:rFonts w:hint="eastAsia" w:ascii="宋体" w:hAnsi="宋体" w:cs="宋体"/>
          <w:b/>
          <w:color w:val="FF0000"/>
          <w:sz w:val="24"/>
          <w:szCs w:val="24"/>
          <w:lang w:val="en-US" w:eastAsia="zh-CN"/>
        </w:rPr>
        <w:t>招标人;</w:t>
      </w:r>
      <w:r>
        <w:rPr>
          <w:rFonts w:hint="eastAsia" w:ascii="宋体" w:hAnsi="宋体" w:cs="宋体"/>
          <w:b/>
          <w:color w:val="FF0000"/>
          <w:sz w:val="24"/>
          <w:szCs w:val="24"/>
        </w:rPr>
        <w:t xml:space="preserve">江苏建筑职业技术学院    </w:t>
      </w:r>
    </w:p>
    <w:p>
      <w:pPr>
        <w:adjustRightInd w:val="0"/>
        <w:snapToGrid w:val="0"/>
        <w:jc w:val="right"/>
        <w:rPr>
          <w:rFonts w:hint="eastAsia" w:ascii="宋体" w:hAnsi="宋体" w:cs="宋体"/>
          <w:b/>
          <w:color w:val="FF0000"/>
          <w:sz w:val="24"/>
          <w:szCs w:val="24"/>
        </w:rPr>
      </w:pPr>
      <w:r>
        <w:rPr>
          <w:rFonts w:hint="eastAsia" w:ascii="宋体" w:hAnsi="宋体" w:cs="宋体"/>
          <w:b/>
          <w:color w:val="FF0000"/>
          <w:sz w:val="24"/>
          <w:szCs w:val="24"/>
        </w:rPr>
        <w:t>2020年</w:t>
      </w:r>
      <w:r>
        <w:rPr>
          <w:rFonts w:hint="eastAsia" w:ascii="宋体" w:hAnsi="宋体" w:cs="宋体"/>
          <w:b/>
          <w:color w:val="FF0000"/>
          <w:sz w:val="24"/>
          <w:szCs w:val="24"/>
          <w:lang w:val="en-US" w:eastAsia="zh-CN"/>
        </w:rPr>
        <w:t>1</w:t>
      </w:r>
      <w:r>
        <w:rPr>
          <w:rFonts w:hint="eastAsia" w:ascii="宋体" w:hAnsi="宋体" w:cs="宋体"/>
          <w:b/>
          <w:color w:val="FF0000"/>
          <w:sz w:val="24"/>
          <w:szCs w:val="24"/>
        </w:rPr>
        <w:t xml:space="preserve"> </w:t>
      </w:r>
      <w:r>
        <w:rPr>
          <w:rFonts w:hint="eastAsia" w:ascii="宋体" w:hAnsi="宋体" w:cs="宋体"/>
          <w:b/>
          <w:color w:val="FF0000"/>
          <w:sz w:val="24"/>
          <w:szCs w:val="24"/>
          <w:lang w:val="en-US" w:eastAsia="zh-CN"/>
        </w:rPr>
        <w:t>0</w:t>
      </w:r>
      <w:r>
        <w:rPr>
          <w:rFonts w:hint="eastAsia" w:ascii="宋体" w:hAnsi="宋体" w:cs="宋体"/>
          <w:b/>
          <w:color w:val="FF0000"/>
          <w:sz w:val="24"/>
          <w:szCs w:val="24"/>
        </w:rPr>
        <w:t xml:space="preserve">月 </w:t>
      </w:r>
      <w:r>
        <w:rPr>
          <w:rFonts w:hint="eastAsia" w:ascii="宋体" w:hAnsi="宋体" w:cs="宋体"/>
          <w:b/>
          <w:color w:val="FF0000"/>
          <w:sz w:val="24"/>
          <w:szCs w:val="24"/>
          <w:lang w:val="en-US" w:eastAsia="zh-CN"/>
        </w:rPr>
        <w:t>15</w:t>
      </w:r>
      <w:r>
        <w:rPr>
          <w:rFonts w:hint="eastAsia" w:ascii="宋体" w:hAnsi="宋体" w:cs="宋体"/>
          <w:b/>
          <w:color w:val="FF0000"/>
          <w:sz w:val="24"/>
          <w:szCs w:val="24"/>
        </w:rPr>
        <w:t xml:space="preserve">日  </w:t>
      </w:r>
    </w:p>
    <w:p>
      <w:pPr>
        <w:adjustRightInd w:val="0"/>
        <w:snapToGrid w:val="0"/>
        <w:spacing w:line="312" w:lineRule="auto"/>
        <w:ind w:firstLine="2181" w:firstLineChars="909"/>
        <w:jc w:val="right"/>
        <w:rPr>
          <w:rFonts w:hint="eastAsia" w:ascii="宋体" w:hAnsi="宋体" w:cs="宋体"/>
          <w:color w:val="FF0000"/>
          <w:sz w:val="24"/>
          <w:szCs w:val="24"/>
        </w:rPr>
      </w:pPr>
    </w:p>
    <w:p>
      <w:pPr>
        <w:adjustRightInd w:val="0"/>
        <w:snapToGrid w:val="0"/>
        <w:spacing w:line="312" w:lineRule="auto"/>
        <w:ind w:firstLine="2181" w:firstLineChars="909"/>
        <w:rPr>
          <w:rFonts w:hint="eastAsia" w:ascii="宋体" w:hAnsi="宋体" w:cs="宋体"/>
          <w:color w:val="FF0000"/>
          <w:sz w:val="24"/>
          <w:szCs w:val="24"/>
          <w:lang w:eastAsia="zh-CN"/>
        </w:rPr>
      </w:pPr>
    </w:p>
    <w:sectPr>
      <w:pgSz w:w="11906" w:h="16838"/>
      <w:pgMar w:top="1440" w:right="1134"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9931FB"/>
    <w:rsid w:val="000003FA"/>
    <w:rsid w:val="00001FE4"/>
    <w:rsid w:val="00002847"/>
    <w:rsid w:val="00013534"/>
    <w:rsid w:val="00017027"/>
    <w:rsid w:val="00023DDD"/>
    <w:rsid w:val="00024029"/>
    <w:rsid w:val="00035032"/>
    <w:rsid w:val="000432AF"/>
    <w:rsid w:val="0004401B"/>
    <w:rsid w:val="000510EF"/>
    <w:rsid w:val="00053E8B"/>
    <w:rsid w:val="0005533D"/>
    <w:rsid w:val="0006233B"/>
    <w:rsid w:val="000645D0"/>
    <w:rsid w:val="00066C98"/>
    <w:rsid w:val="00083EAD"/>
    <w:rsid w:val="000952CE"/>
    <w:rsid w:val="000A39C4"/>
    <w:rsid w:val="000A4D9D"/>
    <w:rsid w:val="000A5DAD"/>
    <w:rsid w:val="000B3EA0"/>
    <w:rsid w:val="000B63AA"/>
    <w:rsid w:val="000B6C5A"/>
    <w:rsid w:val="000C68AD"/>
    <w:rsid w:val="000D0651"/>
    <w:rsid w:val="000D5755"/>
    <w:rsid w:val="000E1540"/>
    <w:rsid w:val="000E3188"/>
    <w:rsid w:val="000E703F"/>
    <w:rsid w:val="000F67EF"/>
    <w:rsid w:val="00104500"/>
    <w:rsid w:val="001052F8"/>
    <w:rsid w:val="001059AF"/>
    <w:rsid w:val="00106919"/>
    <w:rsid w:val="00107399"/>
    <w:rsid w:val="001075E5"/>
    <w:rsid w:val="00111D31"/>
    <w:rsid w:val="00111EE5"/>
    <w:rsid w:val="00112E74"/>
    <w:rsid w:val="001132B8"/>
    <w:rsid w:val="001347A7"/>
    <w:rsid w:val="00157A48"/>
    <w:rsid w:val="00162E3E"/>
    <w:rsid w:val="00163D89"/>
    <w:rsid w:val="001713C7"/>
    <w:rsid w:val="00173E2D"/>
    <w:rsid w:val="00174399"/>
    <w:rsid w:val="00175049"/>
    <w:rsid w:val="00176E1E"/>
    <w:rsid w:val="00183347"/>
    <w:rsid w:val="001851CC"/>
    <w:rsid w:val="00190076"/>
    <w:rsid w:val="001A084F"/>
    <w:rsid w:val="001B2F11"/>
    <w:rsid w:val="001D0D01"/>
    <w:rsid w:val="001D10C4"/>
    <w:rsid w:val="001D51F6"/>
    <w:rsid w:val="001F04F8"/>
    <w:rsid w:val="001F0C96"/>
    <w:rsid w:val="001F4D3A"/>
    <w:rsid w:val="001F7E67"/>
    <w:rsid w:val="00202BCF"/>
    <w:rsid w:val="00206BB4"/>
    <w:rsid w:val="00210BCB"/>
    <w:rsid w:val="002171BB"/>
    <w:rsid w:val="002363ED"/>
    <w:rsid w:val="0023670E"/>
    <w:rsid w:val="002373BA"/>
    <w:rsid w:val="002443A8"/>
    <w:rsid w:val="00255FF5"/>
    <w:rsid w:val="0026105E"/>
    <w:rsid w:val="002671E3"/>
    <w:rsid w:val="00267F26"/>
    <w:rsid w:val="0027066F"/>
    <w:rsid w:val="002718F1"/>
    <w:rsid w:val="002875C6"/>
    <w:rsid w:val="0029142E"/>
    <w:rsid w:val="002A2F5C"/>
    <w:rsid w:val="002A6721"/>
    <w:rsid w:val="002B325C"/>
    <w:rsid w:val="002C2056"/>
    <w:rsid w:val="002C32C0"/>
    <w:rsid w:val="002C343D"/>
    <w:rsid w:val="002C4589"/>
    <w:rsid w:val="002D126A"/>
    <w:rsid w:val="002E1EDA"/>
    <w:rsid w:val="002F1FA1"/>
    <w:rsid w:val="003004BF"/>
    <w:rsid w:val="0030434D"/>
    <w:rsid w:val="00311C1C"/>
    <w:rsid w:val="00312A57"/>
    <w:rsid w:val="003161FC"/>
    <w:rsid w:val="00343FFC"/>
    <w:rsid w:val="003619AD"/>
    <w:rsid w:val="00366453"/>
    <w:rsid w:val="0036702E"/>
    <w:rsid w:val="00376BF0"/>
    <w:rsid w:val="00385F7A"/>
    <w:rsid w:val="00387519"/>
    <w:rsid w:val="003913AE"/>
    <w:rsid w:val="003A3A35"/>
    <w:rsid w:val="003A7604"/>
    <w:rsid w:val="003A7C58"/>
    <w:rsid w:val="003B4111"/>
    <w:rsid w:val="003B56A6"/>
    <w:rsid w:val="003B6805"/>
    <w:rsid w:val="003C7A83"/>
    <w:rsid w:val="003D0DCB"/>
    <w:rsid w:val="003D59B7"/>
    <w:rsid w:val="003E1FEF"/>
    <w:rsid w:val="003E3FAA"/>
    <w:rsid w:val="003E5267"/>
    <w:rsid w:val="003E583C"/>
    <w:rsid w:val="003F2D54"/>
    <w:rsid w:val="003F4630"/>
    <w:rsid w:val="003F5ABA"/>
    <w:rsid w:val="003F7129"/>
    <w:rsid w:val="0041139A"/>
    <w:rsid w:val="004123BE"/>
    <w:rsid w:val="004161E0"/>
    <w:rsid w:val="00416977"/>
    <w:rsid w:val="00417A2A"/>
    <w:rsid w:val="00422756"/>
    <w:rsid w:val="00422B46"/>
    <w:rsid w:val="00423809"/>
    <w:rsid w:val="00425E7F"/>
    <w:rsid w:val="0043145A"/>
    <w:rsid w:val="00434339"/>
    <w:rsid w:val="004344AD"/>
    <w:rsid w:val="00444464"/>
    <w:rsid w:val="00446156"/>
    <w:rsid w:val="004473F9"/>
    <w:rsid w:val="00447F93"/>
    <w:rsid w:val="00465163"/>
    <w:rsid w:val="00470FDF"/>
    <w:rsid w:val="00475C4F"/>
    <w:rsid w:val="004820E2"/>
    <w:rsid w:val="00483AD9"/>
    <w:rsid w:val="00497F50"/>
    <w:rsid w:val="004A3C50"/>
    <w:rsid w:val="004A45E1"/>
    <w:rsid w:val="004A751D"/>
    <w:rsid w:val="004B6BF4"/>
    <w:rsid w:val="004C04DC"/>
    <w:rsid w:val="004C445C"/>
    <w:rsid w:val="004D0E38"/>
    <w:rsid w:val="004D14D5"/>
    <w:rsid w:val="004D22A3"/>
    <w:rsid w:val="004D2442"/>
    <w:rsid w:val="004D2F3D"/>
    <w:rsid w:val="004D4C5F"/>
    <w:rsid w:val="004E35D3"/>
    <w:rsid w:val="004E4043"/>
    <w:rsid w:val="004E5ED8"/>
    <w:rsid w:val="004F0B04"/>
    <w:rsid w:val="005119BA"/>
    <w:rsid w:val="00530591"/>
    <w:rsid w:val="00537BA5"/>
    <w:rsid w:val="00537E81"/>
    <w:rsid w:val="005421B3"/>
    <w:rsid w:val="00542421"/>
    <w:rsid w:val="00556E35"/>
    <w:rsid w:val="005574A0"/>
    <w:rsid w:val="00566C6A"/>
    <w:rsid w:val="0057005D"/>
    <w:rsid w:val="00573564"/>
    <w:rsid w:val="00580052"/>
    <w:rsid w:val="00583B1B"/>
    <w:rsid w:val="00585013"/>
    <w:rsid w:val="00587B9C"/>
    <w:rsid w:val="0059169C"/>
    <w:rsid w:val="005A0260"/>
    <w:rsid w:val="005A4283"/>
    <w:rsid w:val="005B253D"/>
    <w:rsid w:val="005C311A"/>
    <w:rsid w:val="005D0911"/>
    <w:rsid w:val="005D2A08"/>
    <w:rsid w:val="005D7D89"/>
    <w:rsid w:val="005E233F"/>
    <w:rsid w:val="005E2D0D"/>
    <w:rsid w:val="005E752F"/>
    <w:rsid w:val="005F2805"/>
    <w:rsid w:val="005F3F37"/>
    <w:rsid w:val="00601998"/>
    <w:rsid w:val="0060606E"/>
    <w:rsid w:val="00611F16"/>
    <w:rsid w:val="006133C3"/>
    <w:rsid w:val="00615474"/>
    <w:rsid w:val="00617697"/>
    <w:rsid w:val="00634622"/>
    <w:rsid w:val="00646E72"/>
    <w:rsid w:val="006477C7"/>
    <w:rsid w:val="006523F9"/>
    <w:rsid w:val="00660568"/>
    <w:rsid w:val="006632D6"/>
    <w:rsid w:val="006636EB"/>
    <w:rsid w:val="00673827"/>
    <w:rsid w:val="006771AB"/>
    <w:rsid w:val="006843A4"/>
    <w:rsid w:val="00695DB9"/>
    <w:rsid w:val="00697C4B"/>
    <w:rsid w:val="006A093E"/>
    <w:rsid w:val="006A7BED"/>
    <w:rsid w:val="006B29FA"/>
    <w:rsid w:val="006B3DCD"/>
    <w:rsid w:val="006B55F4"/>
    <w:rsid w:val="006C127B"/>
    <w:rsid w:val="006C2C11"/>
    <w:rsid w:val="006C3B5C"/>
    <w:rsid w:val="006D0200"/>
    <w:rsid w:val="006E014D"/>
    <w:rsid w:val="006E385A"/>
    <w:rsid w:val="006E4A23"/>
    <w:rsid w:val="006E7F4D"/>
    <w:rsid w:val="006F0DDA"/>
    <w:rsid w:val="006F6A3B"/>
    <w:rsid w:val="00702EBA"/>
    <w:rsid w:val="00713971"/>
    <w:rsid w:val="007171EC"/>
    <w:rsid w:val="00717ED7"/>
    <w:rsid w:val="00717F10"/>
    <w:rsid w:val="00720EA0"/>
    <w:rsid w:val="007412DF"/>
    <w:rsid w:val="00742FC1"/>
    <w:rsid w:val="00752500"/>
    <w:rsid w:val="007618E0"/>
    <w:rsid w:val="007644CE"/>
    <w:rsid w:val="007669D5"/>
    <w:rsid w:val="00781DC2"/>
    <w:rsid w:val="00792D1D"/>
    <w:rsid w:val="00796366"/>
    <w:rsid w:val="00797A19"/>
    <w:rsid w:val="007A0CB6"/>
    <w:rsid w:val="007A5239"/>
    <w:rsid w:val="007C10A6"/>
    <w:rsid w:val="007D01C2"/>
    <w:rsid w:val="007D4C58"/>
    <w:rsid w:val="007D551F"/>
    <w:rsid w:val="007D5957"/>
    <w:rsid w:val="007D6703"/>
    <w:rsid w:val="007E3508"/>
    <w:rsid w:val="007E56CC"/>
    <w:rsid w:val="007E6A15"/>
    <w:rsid w:val="00801027"/>
    <w:rsid w:val="00802892"/>
    <w:rsid w:val="00804CEF"/>
    <w:rsid w:val="008113D1"/>
    <w:rsid w:val="0081345D"/>
    <w:rsid w:val="00815758"/>
    <w:rsid w:val="0082303C"/>
    <w:rsid w:val="0082405E"/>
    <w:rsid w:val="00824332"/>
    <w:rsid w:val="0083290B"/>
    <w:rsid w:val="00832A52"/>
    <w:rsid w:val="00835845"/>
    <w:rsid w:val="00847BAD"/>
    <w:rsid w:val="00861E6D"/>
    <w:rsid w:val="00867BB8"/>
    <w:rsid w:val="0087028A"/>
    <w:rsid w:val="00870856"/>
    <w:rsid w:val="0087214D"/>
    <w:rsid w:val="0087501C"/>
    <w:rsid w:val="00883BEF"/>
    <w:rsid w:val="008A24C1"/>
    <w:rsid w:val="008A2CB6"/>
    <w:rsid w:val="008A452B"/>
    <w:rsid w:val="008A4630"/>
    <w:rsid w:val="008A7DB6"/>
    <w:rsid w:val="008B1EE7"/>
    <w:rsid w:val="008C2F85"/>
    <w:rsid w:val="008E19F0"/>
    <w:rsid w:val="008E3BA2"/>
    <w:rsid w:val="008F5419"/>
    <w:rsid w:val="009033C1"/>
    <w:rsid w:val="00903ECA"/>
    <w:rsid w:val="00912B75"/>
    <w:rsid w:val="00916FD6"/>
    <w:rsid w:val="00925823"/>
    <w:rsid w:val="009372D1"/>
    <w:rsid w:val="00947FF0"/>
    <w:rsid w:val="00954545"/>
    <w:rsid w:val="00983860"/>
    <w:rsid w:val="00984AD4"/>
    <w:rsid w:val="00986F36"/>
    <w:rsid w:val="009902A7"/>
    <w:rsid w:val="009906EA"/>
    <w:rsid w:val="00991381"/>
    <w:rsid w:val="00993862"/>
    <w:rsid w:val="009962D0"/>
    <w:rsid w:val="009A1EA5"/>
    <w:rsid w:val="009A4937"/>
    <w:rsid w:val="009B7511"/>
    <w:rsid w:val="009D2938"/>
    <w:rsid w:val="009D7056"/>
    <w:rsid w:val="009E2A9A"/>
    <w:rsid w:val="009E3304"/>
    <w:rsid w:val="009F0F99"/>
    <w:rsid w:val="009F7BF6"/>
    <w:rsid w:val="00A038CC"/>
    <w:rsid w:val="00A0404A"/>
    <w:rsid w:val="00A23FB4"/>
    <w:rsid w:val="00A352F7"/>
    <w:rsid w:val="00A401CB"/>
    <w:rsid w:val="00A4246A"/>
    <w:rsid w:val="00A44675"/>
    <w:rsid w:val="00A44EE7"/>
    <w:rsid w:val="00A62409"/>
    <w:rsid w:val="00A630E3"/>
    <w:rsid w:val="00A67FD8"/>
    <w:rsid w:val="00A76B1D"/>
    <w:rsid w:val="00A77A57"/>
    <w:rsid w:val="00A8645B"/>
    <w:rsid w:val="00A9255C"/>
    <w:rsid w:val="00A9277E"/>
    <w:rsid w:val="00A95B68"/>
    <w:rsid w:val="00AA1120"/>
    <w:rsid w:val="00AA2037"/>
    <w:rsid w:val="00AA360A"/>
    <w:rsid w:val="00AA5E49"/>
    <w:rsid w:val="00AA64B2"/>
    <w:rsid w:val="00AB2A40"/>
    <w:rsid w:val="00AB3C70"/>
    <w:rsid w:val="00AB519B"/>
    <w:rsid w:val="00AB5F83"/>
    <w:rsid w:val="00AB7EA3"/>
    <w:rsid w:val="00AC442F"/>
    <w:rsid w:val="00AC734F"/>
    <w:rsid w:val="00AD096D"/>
    <w:rsid w:val="00AD150B"/>
    <w:rsid w:val="00AD3439"/>
    <w:rsid w:val="00AE16BD"/>
    <w:rsid w:val="00AE303A"/>
    <w:rsid w:val="00AE584E"/>
    <w:rsid w:val="00B007A8"/>
    <w:rsid w:val="00B023C4"/>
    <w:rsid w:val="00B136E0"/>
    <w:rsid w:val="00B2680D"/>
    <w:rsid w:val="00B2770C"/>
    <w:rsid w:val="00B30478"/>
    <w:rsid w:val="00B32686"/>
    <w:rsid w:val="00B3569E"/>
    <w:rsid w:val="00B43992"/>
    <w:rsid w:val="00B5306F"/>
    <w:rsid w:val="00B5597E"/>
    <w:rsid w:val="00B7147E"/>
    <w:rsid w:val="00B76FE4"/>
    <w:rsid w:val="00B81B85"/>
    <w:rsid w:val="00B85B1E"/>
    <w:rsid w:val="00B9086B"/>
    <w:rsid w:val="00B90F37"/>
    <w:rsid w:val="00BA5E73"/>
    <w:rsid w:val="00BC04C1"/>
    <w:rsid w:val="00BD2E36"/>
    <w:rsid w:val="00BE1AB8"/>
    <w:rsid w:val="00BF524F"/>
    <w:rsid w:val="00BF6487"/>
    <w:rsid w:val="00C065F3"/>
    <w:rsid w:val="00C16E99"/>
    <w:rsid w:val="00C24E51"/>
    <w:rsid w:val="00C27F08"/>
    <w:rsid w:val="00C302E1"/>
    <w:rsid w:val="00C30FF0"/>
    <w:rsid w:val="00C31BFE"/>
    <w:rsid w:val="00C366E2"/>
    <w:rsid w:val="00C36CD8"/>
    <w:rsid w:val="00C43406"/>
    <w:rsid w:val="00C47F52"/>
    <w:rsid w:val="00C534DE"/>
    <w:rsid w:val="00C55C12"/>
    <w:rsid w:val="00C61A49"/>
    <w:rsid w:val="00C73F84"/>
    <w:rsid w:val="00C74D79"/>
    <w:rsid w:val="00C7784F"/>
    <w:rsid w:val="00C83D78"/>
    <w:rsid w:val="00C95D23"/>
    <w:rsid w:val="00CA648C"/>
    <w:rsid w:val="00CB2BB4"/>
    <w:rsid w:val="00D13F01"/>
    <w:rsid w:val="00D21403"/>
    <w:rsid w:val="00D2312A"/>
    <w:rsid w:val="00D2395C"/>
    <w:rsid w:val="00D37522"/>
    <w:rsid w:val="00D46D02"/>
    <w:rsid w:val="00D46E14"/>
    <w:rsid w:val="00D63259"/>
    <w:rsid w:val="00D6337D"/>
    <w:rsid w:val="00D65FD2"/>
    <w:rsid w:val="00D674F4"/>
    <w:rsid w:val="00D67BFC"/>
    <w:rsid w:val="00D81232"/>
    <w:rsid w:val="00D87992"/>
    <w:rsid w:val="00D97AD3"/>
    <w:rsid w:val="00DA0843"/>
    <w:rsid w:val="00DA1362"/>
    <w:rsid w:val="00DA5940"/>
    <w:rsid w:val="00DA7489"/>
    <w:rsid w:val="00DA7CDD"/>
    <w:rsid w:val="00DB3D5E"/>
    <w:rsid w:val="00DB4745"/>
    <w:rsid w:val="00DB7089"/>
    <w:rsid w:val="00DD1070"/>
    <w:rsid w:val="00DD1613"/>
    <w:rsid w:val="00DE2B0B"/>
    <w:rsid w:val="00DE7404"/>
    <w:rsid w:val="00DF6845"/>
    <w:rsid w:val="00E060F8"/>
    <w:rsid w:val="00E06517"/>
    <w:rsid w:val="00E07613"/>
    <w:rsid w:val="00E16A06"/>
    <w:rsid w:val="00E342BE"/>
    <w:rsid w:val="00E357C9"/>
    <w:rsid w:val="00E42DE0"/>
    <w:rsid w:val="00E52500"/>
    <w:rsid w:val="00E5397C"/>
    <w:rsid w:val="00E53C3D"/>
    <w:rsid w:val="00E558D1"/>
    <w:rsid w:val="00E56BF8"/>
    <w:rsid w:val="00E6002C"/>
    <w:rsid w:val="00E65230"/>
    <w:rsid w:val="00E672B6"/>
    <w:rsid w:val="00E67995"/>
    <w:rsid w:val="00E67E8F"/>
    <w:rsid w:val="00E73F9F"/>
    <w:rsid w:val="00E74893"/>
    <w:rsid w:val="00E769EC"/>
    <w:rsid w:val="00E83C18"/>
    <w:rsid w:val="00E974F5"/>
    <w:rsid w:val="00E97C0E"/>
    <w:rsid w:val="00EA001B"/>
    <w:rsid w:val="00EA15EE"/>
    <w:rsid w:val="00EA1AA6"/>
    <w:rsid w:val="00EA59E5"/>
    <w:rsid w:val="00EA6516"/>
    <w:rsid w:val="00EA708A"/>
    <w:rsid w:val="00EC2421"/>
    <w:rsid w:val="00EC3997"/>
    <w:rsid w:val="00ED01D0"/>
    <w:rsid w:val="00ED4CCD"/>
    <w:rsid w:val="00ED52D0"/>
    <w:rsid w:val="00ED7A87"/>
    <w:rsid w:val="00EE7B0C"/>
    <w:rsid w:val="00EF01EB"/>
    <w:rsid w:val="00F12AA3"/>
    <w:rsid w:val="00F12CD0"/>
    <w:rsid w:val="00F21CBF"/>
    <w:rsid w:val="00F26521"/>
    <w:rsid w:val="00F30512"/>
    <w:rsid w:val="00F30FAA"/>
    <w:rsid w:val="00F33A3F"/>
    <w:rsid w:val="00F3779F"/>
    <w:rsid w:val="00F426F5"/>
    <w:rsid w:val="00F45B83"/>
    <w:rsid w:val="00F51D4C"/>
    <w:rsid w:val="00F51F9F"/>
    <w:rsid w:val="00F557CC"/>
    <w:rsid w:val="00F60285"/>
    <w:rsid w:val="00F6374B"/>
    <w:rsid w:val="00F70B22"/>
    <w:rsid w:val="00F751C9"/>
    <w:rsid w:val="00F84CEA"/>
    <w:rsid w:val="00F9793C"/>
    <w:rsid w:val="00FA03D5"/>
    <w:rsid w:val="00FA177E"/>
    <w:rsid w:val="00FC3AA8"/>
    <w:rsid w:val="00FC72ED"/>
    <w:rsid w:val="00FD3FEB"/>
    <w:rsid w:val="00FE7E8A"/>
    <w:rsid w:val="00FF02C2"/>
    <w:rsid w:val="00FF1E83"/>
    <w:rsid w:val="00FF24D0"/>
    <w:rsid w:val="00FF78F7"/>
    <w:rsid w:val="00FF7C06"/>
    <w:rsid w:val="022E6D37"/>
    <w:rsid w:val="044778DB"/>
    <w:rsid w:val="08907B82"/>
    <w:rsid w:val="092A6C64"/>
    <w:rsid w:val="12C10626"/>
    <w:rsid w:val="155115E5"/>
    <w:rsid w:val="1D307983"/>
    <w:rsid w:val="22AA071D"/>
    <w:rsid w:val="242A054C"/>
    <w:rsid w:val="2451406E"/>
    <w:rsid w:val="27907E18"/>
    <w:rsid w:val="282C17B0"/>
    <w:rsid w:val="2A592230"/>
    <w:rsid w:val="2CFB35C3"/>
    <w:rsid w:val="34E522C6"/>
    <w:rsid w:val="4A9931FB"/>
    <w:rsid w:val="4B713A6F"/>
    <w:rsid w:val="52930D13"/>
    <w:rsid w:val="5B4C2273"/>
    <w:rsid w:val="6A7B4B2A"/>
    <w:rsid w:val="6B0006A3"/>
    <w:rsid w:val="6BFD3E99"/>
    <w:rsid w:val="6E8F7505"/>
    <w:rsid w:val="716E46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Document Map"/>
    <w:basedOn w:val="1"/>
    <w:link w:val="11"/>
    <w:semiHidden/>
    <w:qFormat/>
    <w:uiPriority w:val="99"/>
    <w:pPr>
      <w:shd w:val="clear" w:color="auto" w:fill="000080"/>
    </w:pPr>
  </w:style>
  <w:style w:type="paragraph" w:styleId="4">
    <w:name w:val="Date"/>
    <w:basedOn w:val="1"/>
    <w:next w:val="1"/>
    <w:link w:val="12"/>
    <w:qFormat/>
    <w:locked/>
    <w:uiPriority w:val="99"/>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10">
    <w:name w:val="Hyperlink"/>
    <w:qFormat/>
    <w:uiPriority w:val="99"/>
    <w:rPr>
      <w:color w:val="0000FF"/>
      <w:u w:val="single"/>
    </w:rPr>
  </w:style>
  <w:style w:type="character" w:customStyle="1" w:styleId="11">
    <w:name w:val="文档结构图 字符"/>
    <w:link w:val="3"/>
    <w:semiHidden/>
    <w:qFormat/>
    <w:locked/>
    <w:uiPriority w:val="99"/>
    <w:rPr>
      <w:sz w:val="2"/>
      <w:szCs w:val="2"/>
    </w:rPr>
  </w:style>
  <w:style w:type="character" w:customStyle="1" w:styleId="12">
    <w:name w:val="日期 字符"/>
    <w:link w:val="4"/>
    <w:semiHidden/>
    <w:qFormat/>
    <w:locked/>
    <w:uiPriority w:val="99"/>
    <w:rPr>
      <w:rFonts w:ascii="Calibri" w:hAnsi="Calibri" w:cs="Calibri"/>
      <w:sz w:val="21"/>
      <w:szCs w:val="21"/>
    </w:rPr>
  </w:style>
  <w:style w:type="character" w:customStyle="1" w:styleId="13">
    <w:name w:val="页脚 字符"/>
    <w:link w:val="5"/>
    <w:locked/>
    <w:uiPriority w:val="99"/>
    <w:rPr>
      <w:rFonts w:ascii="Calibri" w:hAnsi="Calibri" w:eastAsia="宋体" w:cs="Calibri"/>
      <w:kern w:val="2"/>
      <w:sz w:val="18"/>
      <w:szCs w:val="18"/>
    </w:rPr>
  </w:style>
  <w:style w:type="character" w:customStyle="1" w:styleId="14">
    <w:name w:val="页眉 字符"/>
    <w:link w:val="6"/>
    <w:qFormat/>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372</Words>
  <Characters>2127</Characters>
  <Lines>17</Lines>
  <Paragraphs>4</Paragraphs>
  <TotalTime>0</TotalTime>
  <ScaleCrop>false</ScaleCrop>
  <LinksUpToDate>false</LinksUpToDate>
  <CharactersWithSpaces>2495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2017-01-20T06:50:00Z</dcterms:created>
  <dc:creator>zhouhong</dc:creator>
  <cp:lastModifiedBy>admin</cp:lastModifiedBy>
  <cp:lastPrinted>2018-07-03T07:19:00Z</cp:lastPrinted>
  <dcterms:modified xsi:type="dcterms:W3CDTF">2020-10-15T01:44:11Z</dcterms:modified>
  <dc:title>徐州市工程建设项目招标公告</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